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CF6" w:rsidRDefault="000D2CF6" w:rsidP="000D2CF6">
      <w:pPr>
        <w:spacing w:after="0" w:line="360" w:lineRule="auto"/>
        <w:ind w:firstLine="284"/>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УВЛЕКАТЕЛЬНЫЙ МИР </w:t>
      </w:r>
      <w:r w:rsidRPr="00256ADC">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ПАЛЬЧИКОВОГО ТЕАТРА</w:t>
      </w:r>
      <w:r w:rsidR="00256ADC" w:rsidRPr="00256ADC">
        <w:rPr>
          <w:rFonts w:ascii="Times New Roman" w:eastAsia="Times New Roman" w:hAnsi="Times New Roman" w:cs="Times New Roman"/>
          <w:iCs/>
          <w:color w:val="000000" w:themeColor="text1"/>
          <w:sz w:val="24"/>
          <w:szCs w:val="24"/>
        </w:rPr>
        <w:t>.</w:t>
      </w:r>
    </w:p>
    <w:p w:rsidR="00256ADC" w:rsidRPr="00256ADC" w:rsidRDefault="000D2CF6" w:rsidP="000D2CF6">
      <w:pPr>
        <w:spacing w:after="0" w:line="360" w:lineRule="auto"/>
        <w:ind w:firstLine="284"/>
        <w:jc w:val="center"/>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 (РАЗВИТИЕ ВООБРАЖЕНИЯ ДЕТЕЙ ДОШКОЛЬНОГО ВОЗРАСТА ПОСРЕДСТВОМ ПАЛЬЧИКОВОГО ТЕАТРА В УСЛОВИЯХ ФГОС </w:t>
      </w:r>
      <w:proofErr w:type="gramStart"/>
      <w:r>
        <w:rPr>
          <w:rFonts w:ascii="Times New Roman" w:eastAsia="Times New Roman" w:hAnsi="Times New Roman" w:cs="Times New Roman"/>
          <w:iCs/>
          <w:color w:val="000000" w:themeColor="text1"/>
          <w:sz w:val="24"/>
          <w:szCs w:val="24"/>
        </w:rPr>
        <w:t>ДО</w:t>
      </w:r>
      <w:proofErr w:type="gramEnd"/>
      <w:r>
        <w:rPr>
          <w:rFonts w:ascii="Times New Roman" w:eastAsia="Times New Roman" w:hAnsi="Times New Roman" w:cs="Times New Roman"/>
          <w:iCs/>
          <w:color w:val="000000" w:themeColor="text1"/>
          <w:sz w:val="24"/>
          <w:szCs w:val="24"/>
        </w:rPr>
        <w:t>)</w:t>
      </w:r>
    </w:p>
    <w:p w:rsidR="00256ADC" w:rsidRPr="00256ADC" w:rsidRDefault="00256ADC" w:rsidP="00256ADC">
      <w:pPr>
        <w:spacing w:after="0" w:line="360" w:lineRule="auto"/>
        <w:ind w:left="1701"/>
        <w:jc w:val="right"/>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i/>
          <w:iCs/>
          <w:color w:val="000000" w:themeColor="text1"/>
          <w:sz w:val="24"/>
          <w:szCs w:val="24"/>
        </w:rPr>
        <w:t xml:space="preserve">“Если надеть на палец кукольную головку, снабдить её речью и движениями, то получится </w:t>
      </w:r>
      <w:proofErr w:type="spellStart"/>
      <w:proofErr w:type="gramStart"/>
      <w:r w:rsidRPr="00256ADC">
        <w:rPr>
          <w:rFonts w:ascii="Times New Roman" w:eastAsia="Times New Roman" w:hAnsi="Times New Roman" w:cs="Times New Roman"/>
          <w:i/>
          <w:iCs/>
          <w:color w:val="000000" w:themeColor="text1"/>
          <w:sz w:val="24"/>
          <w:szCs w:val="24"/>
        </w:rPr>
        <w:t>мини-кукольный</w:t>
      </w:r>
      <w:proofErr w:type="spellEnd"/>
      <w:proofErr w:type="gramEnd"/>
      <w:r w:rsidRPr="00256ADC">
        <w:rPr>
          <w:rFonts w:ascii="Times New Roman" w:eastAsia="Times New Roman" w:hAnsi="Times New Roman" w:cs="Times New Roman"/>
          <w:i/>
          <w:iCs/>
          <w:color w:val="000000" w:themeColor="text1"/>
          <w:sz w:val="24"/>
          <w:szCs w:val="24"/>
        </w:rPr>
        <w:t xml:space="preserve"> театр, </w:t>
      </w:r>
      <w:r w:rsidRPr="00256ADC">
        <w:rPr>
          <w:rFonts w:ascii="Times New Roman" w:eastAsia="Times New Roman" w:hAnsi="Times New Roman" w:cs="Times New Roman"/>
          <w:i/>
          <w:iCs/>
          <w:color w:val="000000" w:themeColor="text1"/>
          <w:sz w:val="24"/>
          <w:szCs w:val="24"/>
        </w:rPr>
        <w:br/>
        <w:t>артисты которого могут исполнять самые необычные роли и будут послушны каждому движению руки”. </w:t>
      </w:r>
      <w:r w:rsidRPr="00256ADC">
        <w:rPr>
          <w:rFonts w:ascii="Times New Roman" w:eastAsia="Times New Roman" w:hAnsi="Times New Roman" w:cs="Times New Roman"/>
          <w:color w:val="000000" w:themeColor="text1"/>
          <w:sz w:val="24"/>
          <w:szCs w:val="24"/>
        </w:rPr>
        <w:br/>
        <w:t xml:space="preserve">(А.А. </w:t>
      </w:r>
      <w:proofErr w:type="spellStart"/>
      <w:r w:rsidRPr="00256ADC">
        <w:rPr>
          <w:rFonts w:ascii="Times New Roman" w:eastAsia="Times New Roman" w:hAnsi="Times New Roman" w:cs="Times New Roman"/>
          <w:color w:val="000000" w:themeColor="text1"/>
          <w:sz w:val="24"/>
          <w:szCs w:val="24"/>
        </w:rPr>
        <w:t>Лелявский</w:t>
      </w:r>
      <w:proofErr w:type="spellEnd"/>
      <w:r w:rsidRPr="00256ADC">
        <w:rPr>
          <w:rFonts w:ascii="Times New Roman" w:eastAsia="Times New Roman" w:hAnsi="Times New Roman" w:cs="Times New Roman"/>
          <w:color w:val="000000" w:themeColor="text1"/>
          <w:sz w:val="24"/>
          <w:szCs w:val="24"/>
        </w:rPr>
        <w:t xml:space="preserve"> директор белорусского кукольного театра).</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p>
    <w:p w:rsidR="00256ADC" w:rsidRPr="00256ADC" w:rsidRDefault="00256ADC" w:rsidP="00256ADC">
      <w:pPr>
        <w:spacing w:after="0" w:line="360" w:lineRule="auto"/>
        <w:ind w:firstLine="709"/>
        <w:jc w:val="both"/>
        <w:rPr>
          <w:rStyle w:val="apple-style-span"/>
          <w:rFonts w:ascii="Times New Roman" w:hAnsi="Times New Roman" w:cs="Times New Roman"/>
          <w:color w:val="000000" w:themeColor="text1"/>
          <w:sz w:val="24"/>
          <w:szCs w:val="24"/>
        </w:rPr>
      </w:pPr>
      <w:r w:rsidRPr="00256ADC">
        <w:rPr>
          <w:rStyle w:val="apple-style-span"/>
          <w:rFonts w:ascii="Times New Roman" w:hAnsi="Times New Roman" w:cs="Times New Roman"/>
          <w:color w:val="000000" w:themeColor="text1"/>
          <w:sz w:val="24"/>
          <w:szCs w:val="24"/>
        </w:rPr>
        <w:t>В становлении личности ребёнка роль воображения очень велика.</w:t>
      </w:r>
      <w:r w:rsidRPr="00256ADC">
        <w:rPr>
          <w:rFonts w:ascii="Times New Roman" w:hAnsi="Times New Roman" w:cs="Times New Roman"/>
          <w:color w:val="000000" w:themeColor="text1"/>
          <w:sz w:val="24"/>
          <w:szCs w:val="24"/>
        </w:rPr>
        <w:t xml:space="preserve"> Дошкольное детство является </w:t>
      </w:r>
      <w:proofErr w:type="spellStart"/>
      <w:r w:rsidRPr="00256ADC">
        <w:rPr>
          <w:rFonts w:ascii="Times New Roman" w:hAnsi="Times New Roman" w:cs="Times New Roman"/>
          <w:color w:val="000000" w:themeColor="text1"/>
          <w:sz w:val="24"/>
          <w:szCs w:val="24"/>
        </w:rPr>
        <w:t>сензитивным</w:t>
      </w:r>
      <w:proofErr w:type="spellEnd"/>
      <w:r w:rsidRPr="00256ADC">
        <w:rPr>
          <w:rFonts w:ascii="Times New Roman" w:hAnsi="Times New Roman" w:cs="Times New Roman"/>
          <w:color w:val="000000" w:themeColor="text1"/>
          <w:sz w:val="24"/>
          <w:szCs w:val="24"/>
        </w:rPr>
        <w:t xml:space="preserve"> периодом для развития воображения. </w:t>
      </w:r>
      <w:r w:rsidRPr="00256ADC">
        <w:rPr>
          <w:rStyle w:val="apple-style-span"/>
          <w:rFonts w:ascii="Times New Roman" w:hAnsi="Times New Roman" w:cs="Times New Roman"/>
          <w:color w:val="000000" w:themeColor="text1"/>
          <w:sz w:val="24"/>
          <w:szCs w:val="24"/>
        </w:rPr>
        <w:t xml:space="preserve">Современные дети более коммуникабельные, информированные. Они больше осведомлены о жизни во взрослом мире, чем дети прошлых лет. Но дети прошлых лет были более фантазийные, их воображение было развито гораздо сильнее. Современные </w:t>
      </w:r>
      <w:proofErr w:type="spellStart"/>
      <w:r w:rsidRPr="00256ADC">
        <w:rPr>
          <w:rStyle w:val="apple-style-span"/>
          <w:rFonts w:ascii="Times New Roman" w:hAnsi="Times New Roman" w:cs="Times New Roman"/>
          <w:color w:val="000000" w:themeColor="text1"/>
          <w:sz w:val="24"/>
          <w:szCs w:val="24"/>
        </w:rPr>
        <w:t>гаджеты</w:t>
      </w:r>
      <w:proofErr w:type="spellEnd"/>
      <w:r w:rsidRPr="00256ADC">
        <w:rPr>
          <w:rStyle w:val="apple-style-span"/>
          <w:rFonts w:ascii="Times New Roman" w:hAnsi="Times New Roman" w:cs="Times New Roman"/>
          <w:color w:val="000000" w:themeColor="text1"/>
          <w:sz w:val="24"/>
          <w:szCs w:val="24"/>
        </w:rPr>
        <w:t>, новомодные игрушки и игры не позволяют воображению современных детей ярко развиваться. За их воображение все уже сделано.  Такова современная действительность. Тем не менее, воображение играет одну из важных ролей  в жизни дошкольника, особенно в игровой деятельности, поэтому его необходимо развивать. С этой целью можно использовать пальчиковый театр. Современные исследователи также высказываются в пользу данных игр, они отмечают, что игры с пальчиками развивают мозг ребенка, стимулируют развитие речи, творческие способности и фантазию. Современные исследователи также высказываются в пользу данных игр, в частности Е.Ф. Черенкова отмечает, что игры с пальчиками развивают мозг ребенка, стимулируют развитие речи, творческие способности и фантазию. Поэтому цель моего доклада – поделиться опытом  развития воображения дошкольников с помощью пальчикового театра.</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Основу развивающей работы по развитию воображения с детьми дошкольного возраста составляют творческие сюжетные игры. В своей совокупности они представляют собой блок занятий, направленных на развитие творческого воображения. Занятия построены в доступной и интересной форме с применением метода </w:t>
      </w:r>
      <w:proofErr w:type="spellStart"/>
      <w:r w:rsidRPr="00256ADC">
        <w:rPr>
          <w:rFonts w:ascii="Times New Roman" w:eastAsia="Times New Roman" w:hAnsi="Times New Roman" w:cs="Times New Roman"/>
          <w:color w:val="000000" w:themeColor="text1"/>
          <w:sz w:val="24"/>
          <w:szCs w:val="24"/>
        </w:rPr>
        <w:t>сказкотерапии</w:t>
      </w:r>
      <w:proofErr w:type="spellEnd"/>
      <w:r w:rsidRPr="00256ADC">
        <w:rPr>
          <w:rFonts w:ascii="Times New Roman" w:eastAsia="Times New Roman" w:hAnsi="Times New Roman" w:cs="Times New Roman"/>
          <w:color w:val="000000" w:themeColor="text1"/>
          <w:sz w:val="24"/>
          <w:szCs w:val="24"/>
        </w:rPr>
        <w:t>.</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Развивающие занятия строятся на основе игровых ситуаций. Сюжеты историй и сказок объединяют игровые персонажи – сказочные герои, придуманные детьми. Они «преодолевают возникающие проблемы и «усваивают» приемы </w:t>
      </w:r>
      <w:proofErr w:type="spellStart"/>
      <w:r w:rsidRPr="00256ADC">
        <w:rPr>
          <w:rFonts w:ascii="Times New Roman" w:eastAsia="Times New Roman" w:hAnsi="Times New Roman" w:cs="Times New Roman"/>
          <w:color w:val="000000" w:themeColor="text1"/>
          <w:sz w:val="24"/>
          <w:szCs w:val="24"/>
        </w:rPr>
        <w:t>саморегуляции</w:t>
      </w:r>
      <w:proofErr w:type="spellEnd"/>
      <w:r w:rsidRPr="00256ADC">
        <w:rPr>
          <w:rFonts w:ascii="Times New Roman" w:eastAsia="Times New Roman" w:hAnsi="Times New Roman" w:cs="Times New Roman"/>
          <w:color w:val="000000" w:themeColor="text1"/>
          <w:sz w:val="24"/>
          <w:szCs w:val="24"/>
        </w:rPr>
        <w:t xml:space="preserve"> и развития творческих способностей вместе со своими героями, путешествуя по «волшебной стране». Сюжеты сказок придумывают сами дети в ходе занятий. Сказки сочиняются, обыгрываются детьми совместно с ведущим.</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lastRenderedPageBreak/>
        <w:t>Каждая тема сказки прорабатывается на 1-3 занятиях с использованием разных методов. Предложенные ниже задания, игры и упражнения можно включать в сюжет каждого занятия. Способ подачи материала может меняться в зависимости от особенностей конкретной группы детей и от темы занятия.[3]</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Структура творческих сюжетных игр предполагает использование каждого развивающего занятия 3-5 комбинированных творческих приемов и разных методов, включающих:</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   фантазирование (на основе технологий, предложенных </w:t>
      </w:r>
      <w:proofErr w:type="gramStart"/>
      <w:r w:rsidRPr="00256ADC">
        <w:rPr>
          <w:rFonts w:ascii="Times New Roman" w:eastAsia="Times New Roman" w:hAnsi="Times New Roman" w:cs="Times New Roman"/>
          <w:color w:val="000000" w:themeColor="text1"/>
          <w:sz w:val="24"/>
          <w:szCs w:val="24"/>
        </w:rPr>
        <w:t>Дж</w:t>
      </w:r>
      <w:proofErr w:type="gramEnd"/>
      <w:r w:rsidRPr="00256ADC">
        <w:rPr>
          <w:rFonts w:ascii="Times New Roman" w:eastAsia="Times New Roman" w:hAnsi="Times New Roman" w:cs="Times New Roman"/>
          <w:color w:val="000000" w:themeColor="text1"/>
          <w:sz w:val="24"/>
          <w:szCs w:val="24"/>
        </w:rPr>
        <w:t xml:space="preserve">. </w:t>
      </w:r>
      <w:proofErr w:type="spellStart"/>
      <w:r w:rsidRPr="00256ADC">
        <w:rPr>
          <w:rFonts w:ascii="Times New Roman" w:eastAsia="Times New Roman" w:hAnsi="Times New Roman" w:cs="Times New Roman"/>
          <w:color w:val="000000" w:themeColor="text1"/>
          <w:sz w:val="24"/>
          <w:szCs w:val="24"/>
        </w:rPr>
        <w:t>Родари</w:t>
      </w:r>
      <w:proofErr w:type="spellEnd"/>
      <w:r w:rsidRPr="00256ADC">
        <w:rPr>
          <w:rFonts w:ascii="Times New Roman" w:eastAsia="Times New Roman" w:hAnsi="Times New Roman" w:cs="Times New Roman"/>
          <w:color w:val="000000" w:themeColor="text1"/>
          <w:sz w:val="24"/>
          <w:szCs w:val="24"/>
        </w:rPr>
        <w:t>);</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   </w:t>
      </w:r>
      <w:proofErr w:type="spellStart"/>
      <w:r w:rsidRPr="00256ADC">
        <w:rPr>
          <w:rFonts w:ascii="Times New Roman" w:eastAsia="Times New Roman" w:hAnsi="Times New Roman" w:cs="Times New Roman"/>
          <w:color w:val="000000" w:themeColor="text1"/>
          <w:sz w:val="24"/>
          <w:szCs w:val="24"/>
        </w:rPr>
        <w:t>изодеятельность</w:t>
      </w:r>
      <w:proofErr w:type="spellEnd"/>
      <w:r w:rsidRPr="00256ADC">
        <w:rPr>
          <w:rFonts w:ascii="Times New Roman" w:eastAsia="Times New Roman" w:hAnsi="Times New Roman" w:cs="Times New Roman"/>
          <w:color w:val="000000" w:themeColor="text1"/>
          <w:sz w:val="24"/>
          <w:szCs w:val="24"/>
        </w:rPr>
        <w:t xml:space="preserve"> (работа с цветом, формой, абстракцией – элементы теории решения изобретательских задач);</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   </w:t>
      </w:r>
      <w:proofErr w:type="spellStart"/>
      <w:r w:rsidRPr="00256ADC">
        <w:rPr>
          <w:rFonts w:ascii="Times New Roman" w:eastAsia="Times New Roman" w:hAnsi="Times New Roman" w:cs="Times New Roman"/>
          <w:color w:val="000000" w:themeColor="text1"/>
          <w:sz w:val="24"/>
          <w:szCs w:val="24"/>
        </w:rPr>
        <w:t>психогимнастику</w:t>
      </w:r>
      <w:proofErr w:type="spellEnd"/>
      <w:r w:rsidRPr="00256ADC">
        <w:rPr>
          <w:rFonts w:ascii="Times New Roman" w:eastAsia="Times New Roman" w:hAnsi="Times New Roman" w:cs="Times New Roman"/>
          <w:color w:val="000000" w:themeColor="text1"/>
          <w:sz w:val="24"/>
          <w:szCs w:val="24"/>
        </w:rPr>
        <w:t xml:space="preserve"> (развитие невербальных способов общения, широты эмоциональной выразительности), техники и приемы </w:t>
      </w:r>
      <w:proofErr w:type="spellStart"/>
      <w:r w:rsidRPr="00256ADC">
        <w:rPr>
          <w:rFonts w:ascii="Times New Roman" w:eastAsia="Times New Roman" w:hAnsi="Times New Roman" w:cs="Times New Roman"/>
          <w:color w:val="000000" w:themeColor="text1"/>
          <w:sz w:val="24"/>
          <w:szCs w:val="24"/>
        </w:rPr>
        <w:t>саморегуляции</w:t>
      </w:r>
      <w:proofErr w:type="spellEnd"/>
      <w:proofErr w:type="gramStart"/>
      <w:r w:rsidRPr="00256ADC">
        <w:rPr>
          <w:rFonts w:ascii="Times New Roman" w:eastAsia="Times New Roman" w:hAnsi="Times New Roman" w:cs="Times New Roman"/>
          <w:color w:val="000000" w:themeColor="text1"/>
          <w:sz w:val="24"/>
          <w:szCs w:val="24"/>
        </w:rPr>
        <w:t xml:space="preserve"> ;</w:t>
      </w:r>
      <w:proofErr w:type="gramEnd"/>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   </w:t>
      </w:r>
      <w:proofErr w:type="spellStart"/>
      <w:r w:rsidRPr="00256ADC">
        <w:rPr>
          <w:rFonts w:ascii="Times New Roman" w:eastAsia="Times New Roman" w:hAnsi="Times New Roman" w:cs="Times New Roman"/>
          <w:color w:val="000000" w:themeColor="text1"/>
          <w:sz w:val="24"/>
          <w:szCs w:val="24"/>
        </w:rPr>
        <w:t>сказкотерапию</w:t>
      </w:r>
      <w:proofErr w:type="spellEnd"/>
      <w:r w:rsidRPr="00256ADC">
        <w:rPr>
          <w:rFonts w:ascii="Times New Roman" w:eastAsia="Times New Roman" w:hAnsi="Times New Roman" w:cs="Times New Roman"/>
          <w:color w:val="000000" w:themeColor="text1"/>
          <w:sz w:val="24"/>
          <w:szCs w:val="24"/>
        </w:rPr>
        <w:t xml:space="preserve"> (по методике Т.Д. </w:t>
      </w:r>
      <w:proofErr w:type="spellStart"/>
      <w:r w:rsidRPr="00256ADC">
        <w:rPr>
          <w:rFonts w:ascii="Times New Roman" w:eastAsia="Times New Roman" w:hAnsi="Times New Roman" w:cs="Times New Roman"/>
          <w:color w:val="000000" w:themeColor="text1"/>
          <w:sz w:val="24"/>
          <w:szCs w:val="24"/>
        </w:rPr>
        <w:t>Зинкевич</w:t>
      </w:r>
      <w:proofErr w:type="spellEnd"/>
      <w:r w:rsidRPr="00256ADC">
        <w:rPr>
          <w:rFonts w:ascii="Times New Roman" w:eastAsia="Times New Roman" w:hAnsi="Times New Roman" w:cs="Times New Roman"/>
          <w:color w:val="000000" w:themeColor="text1"/>
          <w:sz w:val="24"/>
          <w:szCs w:val="24"/>
        </w:rPr>
        <w:t xml:space="preserve"> и А.М. Михайлова);</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элементы групповой дискуссии.</w:t>
      </w:r>
    </w:p>
    <w:p w:rsidR="00256ADC" w:rsidRPr="00256ADC" w:rsidRDefault="00256ADC" w:rsidP="00256ADC">
      <w:pPr>
        <w:pStyle w:val="a3"/>
        <w:spacing w:before="0" w:beforeAutospacing="0" w:after="0" w:afterAutospacing="0" w:line="360" w:lineRule="auto"/>
        <w:ind w:firstLine="709"/>
        <w:jc w:val="both"/>
        <w:rPr>
          <w:color w:val="000000" w:themeColor="text1"/>
        </w:rPr>
      </w:pPr>
      <w:r w:rsidRPr="00256ADC">
        <w:rPr>
          <w:color w:val="000000" w:themeColor="text1"/>
        </w:rPr>
        <w:t>Значение театрализованной деятельности для развития творческого воображения дошкольников заключается в том, что эта деятельность позволяет прямо ставить перед детьми творческую задачу, давать ребенку задание создать новый образ, сделать это самостоятельно. Спецификой детского художественного творчества является то, что ребенок активно открывает что-то новое для себя, а для окружающих – новое в себе.</w:t>
      </w:r>
    </w:p>
    <w:p w:rsidR="00256ADC" w:rsidRPr="00256ADC" w:rsidRDefault="00256ADC" w:rsidP="00256ADC">
      <w:pPr>
        <w:pStyle w:val="a3"/>
        <w:spacing w:before="0" w:beforeAutospacing="0" w:after="0" w:afterAutospacing="0" w:line="360" w:lineRule="auto"/>
        <w:ind w:firstLine="709"/>
        <w:jc w:val="both"/>
        <w:rPr>
          <w:color w:val="000000" w:themeColor="text1"/>
        </w:rPr>
      </w:pPr>
      <w:r w:rsidRPr="00256ADC">
        <w:rPr>
          <w:color w:val="000000" w:themeColor="text1"/>
        </w:rPr>
        <w:t>В педагогической и психологической литературе встречаются разные названия театральной деятельности: театрально-игровая деятельность, театрально игровое творчество, театрализованные игры, театрализованные представления, театральная самостоятельная деятельность, театрализованная деятельность и т.д. [2]</w:t>
      </w:r>
    </w:p>
    <w:p w:rsidR="00256ADC" w:rsidRPr="00256ADC" w:rsidRDefault="00256ADC" w:rsidP="00256ADC">
      <w:pPr>
        <w:pStyle w:val="a3"/>
        <w:spacing w:before="0" w:beforeAutospacing="0" w:after="0" w:afterAutospacing="0" w:line="360" w:lineRule="auto"/>
        <w:ind w:firstLine="709"/>
        <w:jc w:val="both"/>
        <w:rPr>
          <w:color w:val="000000" w:themeColor="text1"/>
        </w:rPr>
      </w:pPr>
      <w:r w:rsidRPr="00256ADC">
        <w:rPr>
          <w:color w:val="000000" w:themeColor="text1"/>
        </w:rPr>
        <w:t xml:space="preserve">Типической основой художественного творчества является театрализованная игра. Об этом говорил П. </w:t>
      </w:r>
      <w:proofErr w:type="spellStart"/>
      <w:r w:rsidRPr="00256ADC">
        <w:rPr>
          <w:color w:val="000000" w:themeColor="text1"/>
        </w:rPr>
        <w:t>Блонский</w:t>
      </w:r>
      <w:proofErr w:type="spellEnd"/>
      <w:r w:rsidRPr="00256ADC">
        <w:rPr>
          <w:color w:val="000000" w:themeColor="text1"/>
        </w:rPr>
        <w:t xml:space="preserve">, считая, что все виды игр по существу являются искусством ребенка, его творчеством. Следовательно, театрализованную игру можно назвать творческой игрой. </w:t>
      </w:r>
      <w:r w:rsidRPr="00256ADC">
        <w:rPr>
          <w:rStyle w:val="apple-style-span"/>
          <w:color w:val="000000" w:themeColor="text1"/>
        </w:rPr>
        <w:t>Под театрализованными играми ученые понимают «игры в театр», «сюжетами которых служат хорошо известные сказки или театральные представления по готовым сценариям». [4]</w:t>
      </w:r>
    </w:p>
    <w:p w:rsidR="00256ADC" w:rsidRPr="00256ADC" w:rsidRDefault="00256ADC" w:rsidP="00256ADC">
      <w:pPr>
        <w:pStyle w:val="a4"/>
        <w:rPr>
          <w:color w:val="000000" w:themeColor="text1"/>
          <w:sz w:val="24"/>
        </w:rPr>
      </w:pPr>
      <w:r w:rsidRPr="00256ADC">
        <w:rPr>
          <w:color w:val="000000" w:themeColor="text1"/>
          <w:sz w:val="24"/>
        </w:rPr>
        <w:t xml:space="preserve">Каждый воспитатель должен научить ребенка театрализованной игре. Прежде всего, необходимо формировать интерес к театрализованным играм, складывающийся в процессе просмотра небольших кукольных спектаклей, которые показывают педагоги, взяв за основу содержание знакомых ребенку </w:t>
      </w:r>
      <w:proofErr w:type="spellStart"/>
      <w:r w:rsidRPr="00256ADC">
        <w:rPr>
          <w:color w:val="000000" w:themeColor="text1"/>
          <w:sz w:val="24"/>
        </w:rPr>
        <w:t>потешек</w:t>
      </w:r>
      <w:proofErr w:type="spellEnd"/>
      <w:r w:rsidRPr="00256ADC">
        <w:rPr>
          <w:color w:val="000000" w:themeColor="text1"/>
          <w:sz w:val="24"/>
        </w:rPr>
        <w:t xml:space="preserve">, стихов или сказок. В дальнейшем важно стимулировать желание детей включаться в спектакль, дополняя отдельные фразы в диалогах героев, устойчивые обороты зачина и концовки сказки. Основные направления </w:t>
      </w:r>
      <w:r w:rsidRPr="00256ADC">
        <w:rPr>
          <w:color w:val="000000" w:themeColor="text1"/>
          <w:sz w:val="24"/>
        </w:rPr>
        <w:lastRenderedPageBreak/>
        <w:t>развития театрализованной игры состоят в постепенном переходе ребенка от наблюдения театрализованной постановки взрослого к самостоятельной игровой деятельности.  Важным аспектом деятельности воспитателей в приобщении ребенка к театрализованным играм является постепенное расширение игрового опыта за счет освоения разновидностей театра. [5]</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Пальчиковый театр -  это увлекательная дидактическая игра, которая:</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стимулирует развитие мелкой моторики;</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знакомит ребенка с такими понятиями как форма, цвет, размер;</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помогает развивать пространственное восприятие (понятия: справа, слева, рядом, друг за другом и т.д.);</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развивает воображение, память, мышление и внимание;</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помогает развивать словарный запас и активизирует речевые функции;</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формирует творческие способности и артистические умения;</w:t>
      </w:r>
    </w:p>
    <w:p w:rsidR="00256ADC" w:rsidRPr="00256ADC" w:rsidRDefault="00256ADC" w:rsidP="00256ADC">
      <w:pPr>
        <w:numPr>
          <w:ilvl w:val="0"/>
          <w:numId w:val="1"/>
        </w:numPr>
        <w:spacing w:after="0" w:line="360" w:lineRule="auto"/>
        <w:ind w:left="0"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знакомит с элементарными математическими понятиями;</w:t>
      </w:r>
    </w:p>
    <w:p w:rsidR="00256ADC" w:rsidRPr="00256ADC" w:rsidRDefault="00256ADC" w:rsidP="00256ADC">
      <w:pPr>
        <w:pStyle w:val="a3"/>
        <w:spacing w:before="0" w:beforeAutospacing="0" w:after="0" w:afterAutospacing="0" w:line="360" w:lineRule="auto"/>
        <w:ind w:firstLine="709"/>
        <w:jc w:val="both"/>
        <w:rPr>
          <w:color w:val="000000" w:themeColor="text1"/>
        </w:rPr>
      </w:pPr>
      <w:r w:rsidRPr="00256ADC">
        <w:rPr>
          <w:color w:val="000000" w:themeColor="text1"/>
        </w:rPr>
        <w:t>На современном этапе происходит возрождение национальной культуры, все больше исследуется вопрос применения  народного опыта в воспитании молодого поколения. У разных народов мира в практике воспитания детей встречаются национальные игры с пальчиками, сопровождающиеся забавными стихотворными формами. В дошкольных и средних общеобразовательных  учреждениях на занятиях и уроках педагоги внедряют в свою работу пальчиковые упражнения разных народов мира, которые имеют огромную ценность в развитии детей.</w:t>
      </w:r>
    </w:p>
    <w:p w:rsidR="00256ADC" w:rsidRPr="00256ADC" w:rsidRDefault="00256ADC" w:rsidP="00256ADC">
      <w:pPr>
        <w:pStyle w:val="a3"/>
        <w:spacing w:before="0" w:beforeAutospacing="0" w:after="0" w:afterAutospacing="0" w:line="360" w:lineRule="auto"/>
        <w:ind w:firstLine="709"/>
        <w:jc w:val="both"/>
        <w:rPr>
          <w:color w:val="000000" w:themeColor="text1"/>
        </w:rPr>
      </w:pPr>
      <w:r w:rsidRPr="00256ADC">
        <w:rPr>
          <w:color w:val="000000" w:themeColor="text1"/>
        </w:rPr>
        <w:t> Пальчиковые игры и гимнастика обладают большим воспитательным потенциалом, являясь великолепным универсальным, дидактическим и развивающим материалом. Это увлекательное, веселое и полезное занятие. Известному педагогу В. А. Сухомлинскому принадлежит высказывание: «Ум ребенка находиться на кончиках его пальцев», «Истоки способностей и дарований детей на кончиках их пальцев». [7] Еще в античные времена считали, что «рука – это инструмент всех инструментов», писал в частности Аристотель. Позднее в трудах И. Канта указывалось, что «рука – это своего рода внешний мозг, это вышедший наружу мозг человека», а Ж-Ж. Руссо в своем романе о воспитании «Эмиль» так писал о потребностях маленького ребенка: «… он хочет все потрогать, все взять в руки. Не мешайте ему, это для него совершенно необходимое дело. Так он учится различать тепло и холод, твердость и мягкость, тяжесть, размер и форму предметов. О свойствах окружающих его вещей ребенок узнает, сравнивая то, что видит, с ощущениями, которые получает от своих рук». [6]</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iCs/>
          <w:color w:val="000000" w:themeColor="text1"/>
          <w:sz w:val="24"/>
          <w:szCs w:val="24"/>
        </w:rPr>
        <w:lastRenderedPageBreak/>
        <w:t>Пальчиковый театр</w:t>
      </w:r>
      <w:r w:rsidRPr="00256ADC">
        <w:rPr>
          <w:rFonts w:ascii="Times New Roman" w:eastAsia="Times New Roman" w:hAnsi="Times New Roman" w:cs="Times New Roman"/>
          <w:color w:val="000000" w:themeColor="text1"/>
          <w:sz w:val="24"/>
          <w:szCs w:val="24"/>
        </w:rPr>
        <w:t> - это первый театр, без каких бы то ни было атрибутов, но театр с самым главным – с героем и его жизнью.</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Пальчиковый кукольный театр - это не просто игра, а еще и прекрасное средство для всестороннего развития и воспитания ребенка, интенсивного развития речи, обогащения словаря, развития </w:t>
      </w:r>
      <w:proofErr w:type="spellStart"/>
      <w:r w:rsidRPr="00256ADC">
        <w:rPr>
          <w:rFonts w:ascii="Times New Roman" w:eastAsia="Times New Roman" w:hAnsi="Times New Roman" w:cs="Times New Roman"/>
          <w:color w:val="000000" w:themeColor="text1"/>
          <w:sz w:val="24"/>
          <w:szCs w:val="24"/>
        </w:rPr>
        <w:t>сенсомоторики</w:t>
      </w:r>
      <w:proofErr w:type="spellEnd"/>
      <w:r w:rsidRPr="00256ADC">
        <w:rPr>
          <w:rFonts w:ascii="Times New Roman" w:eastAsia="Times New Roman" w:hAnsi="Times New Roman" w:cs="Times New Roman"/>
          <w:color w:val="000000" w:themeColor="text1"/>
          <w:sz w:val="24"/>
          <w:szCs w:val="24"/>
        </w:rPr>
        <w:t>, логики, мышления, воображения и творческих способностей.</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Мы часто забываем о старых, проверенных временем развивающих играх в угоду новейшим изобретениям в мире игрушек. Но даже самый умный робот, планшет, смартфон или “супермодная” игрушка не подарят вашему ребенку того главного, что может подарить кукольный театр – ощущение волшебства! А если кукольный театр будет изготовлены совместно с ребенком, то это даст ему возможность почувствовать себя настоящим “волшебником” или творцом. [1]</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Существует множество способов изготовления пальчиковых театров:</w:t>
      </w:r>
    </w:p>
    <w:p w:rsidR="00256ADC" w:rsidRPr="00256ADC" w:rsidRDefault="00256ADC" w:rsidP="00256ADC">
      <w:pPr>
        <w:spacing w:after="0" w:line="360" w:lineRule="auto"/>
        <w:ind w:firstLine="709"/>
        <w:jc w:val="center"/>
        <w:rPr>
          <w:rFonts w:ascii="Times New Roman" w:eastAsia="Times New Roman" w:hAnsi="Times New Roman" w:cs="Times New Roman"/>
          <w:b/>
          <w:iCs/>
          <w:color w:val="000000" w:themeColor="text1"/>
          <w:sz w:val="24"/>
          <w:szCs w:val="24"/>
        </w:rPr>
      </w:pPr>
      <w:r w:rsidRPr="00256ADC">
        <w:rPr>
          <w:rFonts w:ascii="Times New Roman" w:eastAsia="Times New Roman" w:hAnsi="Times New Roman" w:cs="Times New Roman"/>
          <w:b/>
          <w:iCs/>
          <w:color w:val="000000" w:themeColor="text1"/>
          <w:sz w:val="24"/>
          <w:szCs w:val="24"/>
        </w:rPr>
        <w:t>Пальчиковый театр вязаный крючком</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Этот вид театра может изготовить тот, кто умеет вязать крючком или на спицах. Всё что вам понадобится – это пряжа или нитки мулине, крючок для вязания или спицы, ваша фантазия и </w:t>
      </w:r>
      <w:proofErr w:type="spellStart"/>
      <w:r w:rsidRPr="00256ADC">
        <w:rPr>
          <w:rFonts w:ascii="Times New Roman" w:eastAsia="Times New Roman" w:hAnsi="Times New Roman" w:cs="Times New Roman"/>
          <w:color w:val="000000" w:themeColor="text1"/>
          <w:sz w:val="24"/>
          <w:szCs w:val="24"/>
        </w:rPr>
        <w:t>смекалка</w:t>
      </w:r>
      <w:proofErr w:type="gramStart"/>
      <w:r w:rsidRPr="00256ADC">
        <w:rPr>
          <w:rFonts w:ascii="Times New Roman" w:eastAsia="Times New Roman" w:hAnsi="Times New Roman" w:cs="Times New Roman"/>
          <w:color w:val="000000" w:themeColor="text1"/>
          <w:sz w:val="24"/>
          <w:szCs w:val="24"/>
        </w:rPr>
        <w:t>.В</w:t>
      </w:r>
      <w:proofErr w:type="gramEnd"/>
      <w:r w:rsidRPr="00256ADC">
        <w:rPr>
          <w:rFonts w:ascii="Times New Roman" w:eastAsia="Times New Roman" w:hAnsi="Times New Roman" w:cs="Times New Roman"/>
          <w:color w:val="000000" w:themeColor="text1"/>
          <w:sz w:val="24"/>
          <w:szCs w:val="24"/>
        </w:rPr>
        <w:t>ывязывается</w:t>
      </w:r>
      <w:proofErr w:type="spellEnd"/>
      <w:r w:rsidRPr="00256ADC">
        <w:rPr>
          <w:rFonts w:ascii="Times New Roman" w:eastAsia="Times New Roman" w:hAnsi="Times New Roman" w:cs="Times New Roman"/>
          <w:color w:val="000000" w:themeColor="text1"/>
          <w:sz w:val="24"/>
          <w:szCs w:val="24"/>
        </w:rPr>
        <w:t xml:space="preserve"> овальная шапочка диаметром с палец и 3/4 его высоты. Затем эта шапочка в зависимости от персонажа дополняется разными деталями (прическа, лапки, хвост, уши, глаза, нос, усы и т. д.).</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842484" cy="1966691"/>
            <wp:effectExtent l="19050" t="0" r="0" b="0"/>
            <wp:docPr id="1" name="Рисунок 6" descr="http://www.maaam.ru/upload/blogs/ff4234cbf035f838cbe47bca757c87a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am.ru/upload/blogs/ff4234cbf035f838cbe47bca757c87a7.jpg.jpg"/>
                    <pic:cNvPicPr>
                      <a:picLocks noChangeAspect="1" noChangeArrowheads="1"/>
                    </pic:cNvPicPr>
                  </pic:nvPicPr>
                  <pic:blipFill>
                    <a:blip r:embed="rId5" cstate="print"/>
                    <a:srcRect/>
                    <a:stretch>
                      <a:fillRect/>
                    </a:stretch>
                  </pic:blipFill>
                  <pic:spPr bwMode="auto">
                    <a:xfrm>
                      <a:off x="0" y="0"/>
                      <a:ext cx="2847222" cy="1969969"/>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Рисунок 1</w:t>
      </w:r>
    </w:p>
    <w:p w:rsidR="00256ADC" w:rsidRPr="00256ADC" w:rsidRDefault="00256ADC" w:rsidP="00256ADC">
      <w:pPr>
        <w:spacing w:after="0" w:line="360" w:lineRule="auto"/>
        <w:ind w:firstLine="709"/>
        <w:jc w:val="center"/>
        <w:rPr>
          <w:rFonts w:ascii="Times New Roman" w:eastAsia="Times New Roman" w:hAnsi="Times New Roman" w:cs="Times New Roman"/>
          <w:i/>
          <w:iCs/>
          <w:color w:val="000000" w:themeColor="text1"/>
          <w:sz w:val="24"/>
          <w:szCs w:val="24"/>
        </w:rPr>
      </w:pPr>
      <w:r w:rsidRPr="00256ADC">
        <w:rPr>
          <w:rFonts w:ascii="Times New Roman" w:eastAsia="Times New Roman" w:hAnsi="Times New Roman" w:cs="Times New Roman"/>
          <w:b/>
          <w:iCs/>
          <w:color w:val="000000" w:themeColor="text1"/>
          <w:sz w:val="24"/>
          <w:szCs w:val="24"/>
        </w:rPr>
        <w:t>Пальчиковый театр плоских головок из картона</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В каждом доме найдутся старые журналы, открытка, раскраски или какие-нибудь иллюстрации из которых можно вырезать лица людей и мордочки животных. Величина и форма зависит от вашего замысла. И здесь вам предоставляется простор для воображения и творчества. В зависимости от характера, на лице персонажа можно выделить ту или иную его часть. Форма лица тоже имеет значение; разные по цвету и длине волосы, различные головные уборы… Многообразное сочетание этих средств дает огромное </w:t>
      </w:r>
      <w:r w:rsidRPr="00256ADC">
        <w:rPr>
          <w:rFonts w:ascii="Times New Roman" w:eastAsia="Times New Roman" w:hAnsi="Times New Roman" w:cs="Times New Roman"/>
          <w:color w:val="000000" w:themeColor="text1"/>
          <w:sz w:val="24"/>
          <w:szCs w:val="24"/>
        </w:rPr>
        <w:lastRenderedPageBreak/>
        <w:t>количество образов. После того как головка готова, вырежьте её и для прочности наклейте на картон. Далее из картона сделайте кольцо по объёму вашего пальца или пальца ребенка и приклейте с обратной стороны головки.</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745665" cy="1829059"/>
            <wp:effectExtent l="19050" t="0" r="0" b="0"/>
            <wp:docPr id="4" name="Рисунок 2" descr="http://festival.1september.ru/articles/592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92259/2.JPG"/>
                    <pic:cNvPicPr>
                      <a:picLocks noChangeAspect="1" noChangeArrowheads="1"/>
                    </pic:cNvPicPr>
                  </pic:nvPicPr>
                  <pic:blipFill>
                    <a:blip r:embed="rId6" cstate="print"/>
                    <a:srcRect l="20322" r="9080" b="16183"/>
                    <a:stretch>
                      <a:fillRect/>
                    </a:stretch>
                  </pic:blipFill>
                  <pic:spPr bwMode="auto">
                    <a:xfrm>
                      <a:off x="0" y="0"/>
                      <a:ext cx="2748033" cy="1830636"/>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Рисунок 2</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p>
    <w:p w:rsidR="00256ADC" w:rsidRPr="00256ADC" w:rsidRDefault="00256ADC" w:rsidP="00256ADC">
      <w:pPr>
        <w:spacing w:after="0" w:line="360" w:lineRule="auto"/>
        <w:ind w:firstLine="709"/>
        <w:jc w:val="center"/>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b/>
          <w:iCs/>
          <w:color w:val="000000" w:themeColor="text1"/>
          <w:sz w:val="24"/>
          <w:szCs w:val="24"/>
        </w:rPr>
        <w:t>Пальчиковый театр головок из двух частей</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Вам понадобится ножницы, клей, стиплер, трафареты животных, цветной картон или бархатная бумага, так же можно использовать кусочки кожи, дерматина, клеенки, самоклеящейся бумаги. На том материале, который вы выбрали, с обратной стороны по трафарету обводятся и две симметричные формы головки. Головки вырезаются, склеиваются по контуру тыльными сторонами или сшиваются, а можно соединить стиплером, дополняются аппликацией или дорисовываются </w:t>
      </w:r>
      <w:proofErr w:type="spellStart"/>
      <w:r w:rsidRPr="00256ADC">
        <w:rPr>
          <w:rFonts w:ascii="Times New Roman" w:eastAsia="Times New Roman" w:hAnsi="Times New Roman" w:cs="Times New Roman"/>
          <w:color w:val="000000" w:themeColor="text1"/>
          <w:sz w:val="24"/>
          <w:szCs w:val="24"/>
        </w:rPr>
        <w:t>фломастерами</w:t>
      </w:r>
      <w:proofErr w:type="gramStart"/>
      <w:r w:rsidRPr="00256ADC">
        <w:rPr>
          <w:rFonts w:ascii="Times New Roman" w:eastAsia="Times New Roman" w:hAnsi="Times New Roman" w:cs="Times New Roman"/>
          <w:color w:val="000000" w:themeColor="text1"/>
          <w:sz w:val="24"/>
          <w:szCs w:val="24"/>
        </w:rPr>
        <w:t>.В</w:t>
      </w:r>
      <w:proofErr w:type="spellEnd"/>
      <w:proofErr w:type="gramEnd"/>
      <w:r w:rsidRPr="00256ADC">
        <w:rPr>
          <w:rFonts w:ascii="Times New Roman" w:eastAsia="Times New Roman" w:hAnsi="Times New Roman" w:cs="Times New Roman"/>
          <w:color w:val="000000" w:themeColor="text1"/>
          <w:sz w:val="24"/>
          <w:szCs w:val="24"/>
        </w:rPr>
        <w:t xml:space="preserve"> центре головки должно остаться не заклеенное пространство, достаточное для того, чтобы в него входил палец.</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469889" cy="1804381"/>
            <wp:effectExtent l="19050" t="0" r="6611" b="0"/>
            <wp:docPr id="5" name="Рисунок 3" descr="http://festival.1september.ru/articles/592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92259/3.JPG"/>
                    <pic:cNvPicPr>
                      <a:picLocks noChangeAspect="1" noChangeArrowheads="1"/>
                    </pic:cNvPicPr>
                  </pic:nvPicPr>
                  <pic:blipFill>
                    <a:blip r:embed="rId7" cstate="print"/>
                    <a:srcRect l="6464" r="16484"/>
                    <a:stretch>
                      <a:fillRect/>
                    </a:stretch>
                  </pic:blipFill>
                  <pic:spPr bwMode="auto">
                    <a:xfrm>
                      <a:off x="0" y="0"/>
                      <a:ext cx="2469889" cy="1804381"/>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Рисунок 3</w:t>
      </w:r>
    </w:p>
    <w:p w:rsidR="00256ADC" w:rsidRPr="00256ADC" w:rsidRDefault="00256ADC" w:rsidP="00256ADC">
      <w:pPr>
        <w:spacing w:after="0" w:line="360" w:lineRule="auto"/>
        <w:ind w:firstLine="709"/>
        <w:jc w:val="center"/>
        <w:rPr>
          <w:rFonts w:ascii="Times New Roman" w:eastAsia="Times New Roman" w:hAnsi="Times New Roman" w:cs="Times New Roman"/>
          <w:b/>
          <w:color w:val="000000" w:themeColor="text1"/>
          <w:sz w:val="24"/>
          <w:szCs w:val="24"/>
        </w:rPr>
      </w:pPr>
      <w:r w:rsidRPr="00256ADC">
        <w:rPr>
          <w:rFonts w:ascii="Times New Roman" w:eastAsia="Times New Roman" w:hAnsi="Times New Roman" w:cs="Times New Roman"/>
          <w:b/>
          <w:iCs/>
          <w:color w:val="000000" w:themeColor="text1"/>
          <w:sz w:val="24"/>
          <w:szCs w:val="24"/>
        </w:rPr>
        <w:t xml:space="preserve">Пальчиковый театр головок из </w:t>
      </w:r>
      <w:proofErr w:type="spellStart"/>
      <w:r w:rsidRPr="00256ADC">
        <w:rPr>
          <w:rFonts w:ascii="Times New Roman" w:eastAsia="Times New Roman" w:hAnsi="Times New Roman" w:cs="Times New Roman"/>
          <w:b/>
          <w:iCs/>
          <w:color w:val="000000" w:themeColor="text1"/>
          <w:sz w:val="24"/>
          <w:szCs w:val="24"/>
        </w:rPr>
        <w:t>пин-понга</w:t>
      </w:r>
      <w:proofErr w:type="spellEnd"/>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Для изготовления этого кукольного театра вам понадобятся шарики для </w:t>
      </w:r>
      <w:proofErr w:type="spellStart"/>
      <w:r w:rsidRPr="00256ADC">
        <w:rPr>
          <w:rFonts w:ascii="Times New Roman" w:eastAsia="Times New Roman" w:hAnsi="Times New Roman" w:cs="Times New Roman"/>
          <w:color w:val="000000" w:themeColor="text1"/>
          <w:sz w:val="24"/>
          <w:szCs w:val="24"/>
        </w:rPr>
        <w:t>пин-понга</w:t>
      </w:r>
      <w:proofErr w:type="spellEnd"/>
      <w:r w:rsidRPr="00256ADC">
        <w:rPr>
          <w:rFonts w:ascii="Times New Roman" w:eastAsia="Times New Roman" w:hAnsi="Times New Roman" w:cs="Times New Roman"/>
          <w:color w:val="000000" w:themeColor="text1"/>
          <w:sz w:val="24"/>
          <w:szCs w:val="24"/>
        </w:rPr>
        <w:t xml:space="preserve">. Прорезаем в нем дырочку для пальца, выравниваем края. </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Указательный палец и ладони руки станут тельцем куклы, а большой и средний пальцы - её руками. Осталось нарисовать, раскрасить или наклеить личико. Облик куклы, </w:t>
      </w:r>
      <w:r w:rsidRPr="00256ADC">
        <w:rPr>
          <w:rFonts w:ascii="Times New Roman" w:eastAsia="Times New Roman" w:hAnsi="Times New Roman" w:cs="Times New Roman"/>
          <w:color w:val="000000" w:themeColor="text1"/>
          <w:sz w:val="24"/>
          <w:szCs w:val="24"/>
        </w:rPr>
        <w:lastRenderedPageBreak/>
        <w:t>её выражение лица зависят от вашего умения и настроения. Включите ваше воображение и творите.</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616573" cy="1470514"/>
            <wp:effectExtent l="19050" t="0" r="0" b="0"/>
            <wp:docPr id="6" name="Рисунок 4" descr="http://festival.1september.ru/articles/592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92259/4.JPG"/>
                    <pic:cNvPicPr>
                      <a:picLocks noChangeAspect="1" noChangeArrowheads="1"/>
                    </pic:cNvPicPr>
                  </pic:nvPicPr>
                  <pic:blipFill>
                    <a:blip r:embed="rId8" cstate="print"/>
                    <a:srcRect/>
                    <a:stretch>
                      <a:fillRect/>
                    </a:stretch>
                  </pic:blipFill>
                  <pic:spPr bwMode="auto">
                    <a:xfrm>
                      <a:off x="0" y="0"/>
                      <a:ext cx="2629665" cy="1477871"/>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Рисунок 4</w:t>
      </w:r>
    </w:p>
    <w:p w:rsidR="00256ADC" w:rsidRPr="00256ADC" w:rsidRDefault="00256ADC" w:rsidP="00256ADC">
      <w:pPr>
        <w:spacing w:after="0" w:line="360" w:lineRule="auto"/>
        <w:ind w:firstLine="709"/>
        <w:jc w:val="center"/>
        <w:rPr>
          <w:rFonts w:ascii="Times New Roman" w:eastAsia="Times New Roman" w:hAnsi="Times New Roman" w:cs="Times New Roman"/>
          <w:b/>
          <w:iCs/>
          <w:color w:val="000000" w:themeColor="text1"/>
          <w:sz w:val="24"/>
          <w:szCs w:val="24"/>
        </w:rPr>
      </w:pPr>
    </w:p>
    <w:p w:rsidR="00256ADC" w:rsidRPr="00256ADC" w:rsidRDefault="00256ADC" w:rsidP="00256ADC">
      <w:pPr>
        <w:spacing w:after="0" w:line="360" w:lineRule="auto"/>
        <w:ind w:firstLine="709"/>
        <w:jc w:val="center"/>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b/>
          <w:iCs/>
          <w:color w:val="000000" w:themeColor="text1"/>
          <w:sz w:val="24"/>
          <w:szCs w:val="24"/>
        </w:rPr>
        <w:t>Пальчиковый театр головок из соленого теста</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Для изготовления головок понадобится соленое тесто. Из теста катаются шарики или овалы, величина их зависит от размера руки и пальцев вашего ребенка и взрослого. В основании фигурки с помощью пальца делается углубление, для того чтобы впоследствии головку можно было одеть на палец – основа головки готова. Далее в зависимости от задуманного персонажа головка дополняется деталями и частями (уши, нос, рот, волосы и т.д.), которые могут быть как из теста, так и из различных бакалейных продуктов (крупы, макароны).</w:t>
      </w:r>
      <w:r w:rsidRPr="00256ADC">
        <w:rPr>
          <w:rFonts w:ascii="Times New Roman" w:eastAsia="Times New Roman" w:hAnsi="Times New Roman" w:cs="Times New Roman"/>
          <w:noProof/>
          <w:color w:val="000000" w:themeColor="text1"/>
          <w:sz w:val="24"/>
          <w:szCs w:val="24"/>
        </w:rPr>
        <w:t xml:space="preserve"> </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846967" cy="1599995"/>
            <wp:effectExtent l="19050" t="0" r="0" b="0"/>
            <wp:docPr id="7" name="Рисунок 5" descr="http://festival.1september.ru/articles/592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2259/5.JPG"/>
                    <pic:cNvPicPr>
                      <a:picLocks noChangeAspect="1" noChangeArrowheads="1"/>
                    </pic:cNvPicPr>
                  </pic:nvPicPr>
                  <pic:blipFill>
                    <a:blip r:embed="rId9" cstate="print"/>
                    <a:srcRect/>
                    <a:stretch>
                      <a:fillRect/>
                    </a:stretch>
                  </pic:blipFill>
                  <pic:spPr bwMode="auto">
                    <a:xfrm>
                      <a:off x="0" y="0"/>
                      <a:ext cx="2849689" cy="1601525"/>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Рисунок 5</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 xml:space="preserve">Изготовленным кукольным театром можно играть сразу, чтобы не остудить интерес ребенка, а можно высушить или запечь в духовке (при низкой температуре). Высушенные головки можно раскрасить красками полностью или только обозначит краской детали. Для прочности после выпечки-обжига головки можно покрыть бесцветным лаком, тогда ребенок сможет пользоваться ими неоднократно. </w:t>
      </w:r>
    </w:p>
    <w:p w:rsidR="00256ADC" w:rsidRPr="00256ADC" w:rsidRDefault="00256ADC" w:rsidP="00256ADC">
      <w:pPr>
        <w:spacing w:after="0" w:line="360" w:lineRule="auto"/>
        <w:ind w:firstLine="709"/>
        <w:jc w:val="both"/>
        <w:rPr>
          <w:rFonts w:ascii="Times New Roman" w:eastAsia="Times New Roman" w:hAnsi="Times New Roman" w:cs="Times New Roman"/>
          <w:b/>
          <w:color w:val="000000" w:themeColor="text1"/>
          <w:sz w:val="24"/>
          <w:szCs w:val="24"/>
        </w:rPr>
      </w:pPr>
      <w:r w:rsidRPr="00256ADC">
        <w:rPr>
          <w:rFonts w:ascii="Times New Roman" w:eastAsia="Times New Roman" w:hAnsi="Times New Roman" w:cs="Times New Roman"/>
          <w:b/>
          <w:iCs/>
          <w:color w:val="000000" w:themeColor="text1"/>
          <w:sz w:val="24"/>
          <w:szCs w:val="24"/>
        </w:rPr>
        <w:t>Пальчиковый театр головки из бумажных стаканчиков</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Делаем головку-стаканчик. Для одной фигурки вам понадобится: бумажный квадрат размером 7х7 см, ножницы, клей, цветные карандаши или фломастеры. По схеме складываем из бумаги стаканчик</w:t>
      </w:r>
      <w:r w:rsidRPr="00256ADC">
        <w:rPr>
          <w:rFonts w:ascii="Times New Roman" w:hAnsi="Times New Roman" w:cs="Times New Roman"/>
          <w:color w:val="000000" w:themeColor="text1"/>
          <w:sz w:val="24"/>
          <w:szCs w:val="24"/>
        </w:rPr>
        <w:t>,</w:t>
      </w:r>
      <w:r w:rsidRPr="00256ADC">
        <w:rPr>
          <w:rFonts w:ascii="Times New Roman" w:eastAsia="Times New Roman" w:hAnsi="Times New Roman" w:cs="Times New Roman"/>
          <w:color w:val="000000" w:themeColor="text1"/>
          <w:sz w:val="24"/>
          <w:szCs w:val="24"/>
        </w:rPr>
        <w:t xml:space="preserve"> хорошенько проглаживая каждый сгиб. Далее к готовым головкам-стаканчикам вырезаем и приклеиваем ушки, рожки, хвостик и т.д. (в </w:t>
      </w:r>
      <w:r w:rsidRPr="00256ADC">
        <w:rPr>
          <w:rFonts w:ascii="Times New Roman" w:eastAsia="Times New Roman" w:hAnsi="Times New Roman" w:cs="Times New Roman"/>
          <w:color w:val="000000" w:themeColor="text1"/>
          <w:sz w:val="24"/>
          <w:szCs w:val="24"/>
        </w:rPr>
        <w:lastRenderedPageBreak/>
        <w:t>зависимости от персонажа). Остается раскрасить и нарисовать мордочку или сделать глазки и носик из цветной бумаги.</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Если взять квадрат разметом 14х14см, тогда в такой стаканчик войдут четыре пальца малыша, а если его поставить на стол, то он будет устойчиво стоять и им можно играть как настольным театром, передвигая по столу.</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508997" cy="1410056"/>
            <wp:effectExtent l="19050" t="0" r="5603" b="0"/>
            <wp:docPr id="8" name="Рисунок 6" descr="http://festival.1september.ru/articles/592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92259/6.JPG"/>
                    <pic:cNvPicPr>
                      <a:picLocks noChangeAspect="1" noChangeArrowheads="1"/>
                    </pic:cNvPicPr>
                  </pic:nvPicPr>
                  <pic:blipFill>
                    <a:blip r:embed="rId10" cstate="print"/>
                    <a:srcRect/>
                    <a:stretch>
                      <a:fillRect/>
                    </a:stretch>
                  </pic:blipFill>
                  <pic:spPr bwMode="auto">
                    <a:xfrm>
                      <a:off x="0" y="0"/>
                      <a:ext cx="2512161" cy="1411834"/>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Рисунок 6</w:t>
      </w:r>
    </w:p>
    <w:p w:rsidR="00256ADC" w:rsidRPr="00256ADC" w:rsidRDefault="00256ADC" w:rsidP="00256ADC">
      <w:pPr>
        <w:spacing w:after="0" w:line="360" w:lineRule="auto"/>
        <w:ind w:firstLine="709"/>
        <w:jc w:val="center"/>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b/>
          <w:iCs/>
          <w:color w:val="000000" w:themeColor="text1"/>
          <w:sz w:val="24"/>
          <w:szCs w:val="24"/>
        </w:rPr>
        <w:t>Пальчиковый театр головок из спичечных коробков</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Для изготовления этого вида пальчикового театра понадобятся пустые спичечные коробки, цветная или самоклеящаяся бумага, клей, фломастеры, ножницы. Коробочка обклеивается бумагой нужного цвета, затем приклеиваются части лица (рот, нос, глаза) или рисуются фломастером. Головной убор, волосы, уши, воротника также делают из цветной бумаги, корректируя с их помощью форму головы и одновременно маскируя отверстия.</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noProof/>
          <w:color w:val="000000" w:themeColor="text1"/>
          <w:sz w:val="24"/>
          <w:szCs w:val="24"/>
        </w:rPr>
        <w:drawing>
          <wp:inline distT="0" distB="0" distL="0" distR="0">
            <wp:extent cx="2896272" cy="1627705"/>
            <wp:effectExtent l="19050" t="0" r="0" b="0"/>
            <wp:docPr id="9" name="Рисунок 7" descr="http://festival.1september.ru/articles/592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92259/7.JPG"/>
                    <pic:cNvPicPr>
                      <a:picLocks noChangeAspect="1" noChangeArrowheads="1"/>
                    </pic:cNvPicPr>
                  </pic:nvPicPr>
                  <pic:blipFill>
                    <a:blip r:embed="rId11" cstate="print"/>
                    <a:srcRect/>
                    <a:stretch>
                      <a:fillRect/>
                    </a:stretch>
                  </pic:blipFill>
                  <pic:spPr bwMode="auto">
                    <a:xfrm>
                      <a:off x="0" y="0"/>
                      <a:ext cx="2903859" cy="1631969"/>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r w:rsidRPr="00256ADC">
        <w:rPr>
          <w:rFonts w:ascii="Times New Roman" w:eastAsia="Times New Roman" w:hAnsi="Times New Roman" w:cs="Times New Roman"/>
          <w:color w:val="000000" w:themeColor="text1"/>
          <w:sz w:val="24"/>
          <w:szCs w:val="24"/>
        </w:rPr>
        <w:t>Рисунок 7</w:t>
      </w:r>
    </w:p>
    <w:p w:rsidR="00256ADC" w:rsidRPr="00256ADC" w:rsidRDefault="00256ADC" w:rsidP="00256ADC">
      <w:pPr>
        <w:spacing w:after="0" w:line="360" w:lineRule="auto"/>
        <w:ind w:firstLine="709"/>
        <w:jc w:val="both"/>
        <w:rPr>
          <w:rFonts w:ascii="Times New Roman" w:eastAsia="Times New Roman" w:hAnsi="Times New Roman" w:cs="Times New Roman"/>
          <w:color w:val="000000" w:themeColor="text1"/>
          <w:sz w:val="24"/>
          <w:szCs w:val="24"/>
        </w:rPr>
      </w:pPr>
    </w:p>
    <w:p w:rsidR="00256ADC" w:rsidRPr="00256ADC" w:rsidRDefault="00256ADC" w:rsidP="00256ADC">
      <w:pPr>
        <w:spacing w:after="0" w:line="360" w:lineRule="auto"/>
        <w:ind w:firstLine="709"/>
        <w:jc w:val="both"/>
        <w:rPr>
          <w:rFonts w:ascii="Times New Roman" w:eastAsia="Times New Roman" w:hAnsi="Times New Roman" w:cs="Times New Roman"/>
          <w:b/>
          <w:color w:val="000000" w:themeColor="text1"/>
          <w:sz w:val="24"/>
          <w:szCs w:val="24"/>
        </w:rPr>
      </w:pPr>
      <w:r w:rsidRPr="00256ADC">
        <w:rPr>
          <w:rFonts w:ascii="Times New Roman" w:eastAsia="Times New Roman" w:hAnsi="Times New Roman" w:cs="Times New Roman"/>
          <w:color w:val="000000" w:themeColor="text1"/>
          <w:sz w:val="24"/>
          <w:szCs w:val="24"/>
        </w:rPr>
        <w:t xml:space="preserve">Можно также приобрести в магазинах </w:t>
      </w:r>
      <w:r w:rsidRPr="00256ADC">
        <w:rPr>
          <w:rFonts w:ascii="Times New Roman" w:eastAsia="Times New Roman" w:hAnsi="Times New Roman" w:cs="Times New Roman"/>
          <w:b/>
          <w:color w:val="000000" w:themeColor="text1"/>
          <w:sz w:val="24"/>
          <w:szCs w:val="24"/>
        </w:rPr>
        <w:t>готовые наборы для пальчикового театра.</w:t>
      </w:r>
    </w:p>
    <w:p w:rsidR="00256ADC" w:rsidRPr="00256ADC" w:rsidRDefault="00256ADC" w:rsidP="00256ADC">
      <w:pPr>
        <w:spacing w:after="0" w:line="360" w:lineRule="auto"/>
        <w:ind w:firstLine="284"/>
        <w:jc w:val="both"/>
        <w:rPr>
          <w:rFonts w:ascii="Times New Roman" w:hAnsi="Times New Roman" w:cs="Times New Roman"/>
          <w:color w:val="000000" w:themeColor="text1"/>
          <w:sz w:val="24"/>
          <w:szCs w:val="24"/>
        </w:rPr>
      </w:pPr>
      <w:r w:rsidRPr="00256ADC">
        <w:rPr>
          <w:rFonts w:ascii="Times New Roman" w:hAnsi="Times New Roman" w:cs="Times New Roman"/>
          <w:noProof/>
          <w:color w:val="000000" w:themeColor="text1"/>
          <w:sz w:val="24"/>
          <w:szCs w:val="24"/>
        </w:rPr>
        <w:drawing>
          <wp:inline distT="0" distB="0" distL="0" distR="0">
            <wp:extent cx="2562785" cy="1192922"/>
            <wp:effectExtent l="19050" t="0" r="8965" b="7228"/>
            <wp:docPr id="11" name="Рисунок 1" descr="ПАЛЬЧИКОВЫЙ ТЕАТР: Красная шапочка; © Сосновская Ната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ЧИКОВЫЙ ТЕАТР: Красная шапочка; © Сосновская Наталья"/>
                    <pic:cNvPicPr>
                      <a:picLocks noChangeAspect="1" noChangeArrowheads="1"/>
                    </pic:cNvPicPr>
                  </pic:nvPicPr>
                  <pic:blipFill>
                    <a:blip r:embed="rId12" cstate="print"/>
                    <a:srcRect b="22000"/>
                    <a:stretch>
                      <a:fillRect/>
                    </a:stretch>
                  </pic:blipFill>
                  <pic:spPr bwMode="auto">
                    <a:xfrm>
                      <a:off x="0" y="0"/>
                      <a:ext cx="2560467" cy="1191843"/>
                    </a:xfrm>
                    <a:prstGeom prst="rect">
                      <a:avLst/>
                    </a:prstGeom>
                    <a:noFill/>
                    <a:ln w="9525">
                      <a:noFill/>
                      <a:miter lim="800000"/>
                      <a:headEnd/>
                      <a:tailEnd/>
                    </a:ln>
                  </pic:spPr>
                </pic:pic>
              </a:graphicData>
            </a:graphic>
          </wp:inline>
        </w:drawing>
      </w:r>
      <w:r w:rsidRPr="00256ADC">
        <w:rPr>
          <w:rFonts w:ascii="Times New Roman" w:hAnsi="Times New Roman" w:cs="Times New Roman"/>
          <w:noProof/>
          <w:color w:val="000000" w:themeColor="text1"/>
          <w:sz w:val="24"/>
          <w:szCs w:val="24"/>
        </w:rPr>
        <w:drawing>
          <wp:inline distT="0" distB="0" distL="0" distR="0">
            <wp:extent cx="2770449" cy="1319514"/>
            <wp:effectExtent l="19050" t="0" r="0" b="0"/>
            <wp:docPr id="12" name="Рисунок 2" descr="ПАЛЬЧИКОВЫЙ ТЕАТР: Колобок; © Сосновская Ната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ЬЧИКОВЫЙ ТЕАТР: Колобок; © Сосновская Наталья"/>
                    <pic:cNvPicPr>
                      <a:picLocks noChangeAspect="1" noChangeArrowheads="1"/>
                    </pic:cNvPicPr>
                  </pic:nvPicPr>
                  <pic:blipFill>
                    <a:blip r:embed="rId13" cstate="print"/>
                    <a:srcRect b="24000"/>
                    <a:stretch>
                      <a:fillRect/>
                    </a:stretch>
                  </pic:blipFill>
                  <pic:spPr bwMode="auto">
                    <a:xfrm>
                      <a:off x="0" y="0"/>
                      <a:ext cx="2770449" cy="1319514"/>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color w:val="000000" w:themeColor="text1"/>
          <w:sz w:val="24"/>
          <w:szCs w:val="24"/>
        </w:rPr>
        <w:t>Рисунок8                                         Рисунок 9</w:t>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color w:val="000000" w:themeColor="text1"/>
          <w:sz w:val="24"/>
          <w:szCs w:val="24"/>
        </w:rPr>
        <w:lastRenderedPageBreak/>
        <w:t>Ребята из нашего детского сада очень любят игры-драматизации с куклами пальчикового театра не только в детском саду, но и во время путешествии.</w:t>
      </w:r>
    </w:p>
    <w:p w:rsidR="00256ADC" w:rsidRPr="00256ADC" w:rsidRDefault="00256ADC" w:rsidP="00256ADC">
      <w:pPr>
        <w:spacing w:after="0" w:line="360" w:lineRule="auto"/>
        <w:ind w:firstLine="709"/>
        <w:rPr>
          <w:rFonts w:ascii="Times New Roman" w:hAnsi="Times New Roman" w:cs="Times New Roman"/>
          <w:color w:val="000000" w:themeColor="text1"/>
          <w:sz w:val="24"/>
          <w:szCs w:val="24"/>
        </w:rPr>
      </w:pPr>
      <w:r w:rsidRPr="00256ADC">
        <w:rPr>
          <w:rFonts w:ascii="Times New Roman" w:hAnsi="Times New Roman" w:cs="Times New Roman"/>
          <w:noProof/>
          <w:color w:val="000000" w:themeColor="text1"/>
          <w:sz w:val="24"/>
          <w:szCs w:val="24"/>
        </w:rPr>
        <w:drawing>
          <wp:inline distT="0" distB="0" distL="0" distR="0">
            <wp:extent cx="3391124" cy="2270843"/>
            <wp:effectExtent l="19050" t="0" r="0" b="0"/>
            <wp:docPr id="13" name="Рисунок 1" descr="C:\Documents and Settings\Admin\Рабочий стол\сентябрь 2012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ентябрь 2012 036.jpg"/>
                    <pic:cNvPicPr>
                      <a:picLocks noChangeAspect="1" noChangeArrowheads="1"/>
                    </pic:cNvPicPr>
                  </pic:nvPicPr>
                  <pic:blipFill>
                    <a:blip r:embed="rId14" cstate="print"/>
                    <a:srcRect/>
                    <a:stretch>
                      <a:fillRect/>
                    </a:stretch>
                  </pic:blipFill>
                  <pic:spPr bwMode="auto">
                    <a:xfrm>
                      <a:off x="0" y="0"/>
                      <a:ext cx="3391124" cy="2270843"/>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color w:val="000000" w:themeColor="text1"/>
          <w:sz w:val="24"/>
          <w:szCs w:val="24"/>
        </w:rPr>
        <w:t>Рисунок 10</w:t>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noProof/>
          <w:color w:val="000000" w:themeColor="text1"/>
          <w:sz w:val="24"/>
          <w:szCs w:val="24"/>
        </w:rPr>
        <w:drawing>
          <wp:inline distT="0" distB="0" distL="0" distR="0">
            <wp:extent cx="3391124" cy="2270843"/>
            <wp:effectExtent l="19050" t="0" r="0" b="0"/>
            <wp:docPr id="14" name="Рисунок 2" descr="C:\Documents and Settings\Admin\Рабочий стол\DSC_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DSC_1635.jpg"/>
                    <pic:cNvPicPr>
                      <a:picLocks noChangeAspect="1" noChangeArrowheads="1"/>
                    </pic:cNvPicPr>
                  </pic:nvPicPr>
                  <pic:blipFill>
                    <a:blip r:embed="rId15" cstate="print"/>
                    <a:srcRect/>
                    <a:stretch>
                      <a:fillRect/>
                    </a:stretch>
                  </pic:blipFill>
                  <pic:spPr bwMode="auto">
                    <a:xfrm>
                      <a:off x="0" y="0"/>
                      <a:ext cx="3393981" cy="2272756"/>
                    </a:xfrm>
                    <a:prstGeom prst="rect">
                      <a:avLst/>
                    </a:prstGeom>
                    <a:noFill/>
                    <a:ln w="9525">
                      <a:noFill/>
                      <a:miter lim="800000"/>
                      <a:headEnd/>
                      <a:tailEnd/>
                    </a:ln>
                  </pic:spPr>
                </pic:pic>
              </a:graphicData>
            </a:graphic>
          </wp:inline>
        </w:drawing>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color w:val="000000" w:themeColor="text1"/>
          <w:sz w:val="24"/>
          <w:szCs w:val="24"/>
        </w:rPr>
        <w:t>Рисунок 11</w:t>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noProof/>
          <w:color w:val="000000" w:themeColor="text1"/>
          <w:sz w:val="24"/>
          <w:szCs w:val="24"/>
        </w:rPr>
        <w:drawing>
          <wp:inline distT="0" distB="0" distL="0" distR="0">
            <wp:extent cx="3391124" cy="2289866"/>
            <wp:effectExtent l="19050" t="0" r="0" b="0"/>
            <wp:docPr id="15" name="Рисунок 2" descr="30.12.2011 - 10.01.2012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2.2011 - 10.01.2012 031.jpg"/>
                    <pic:cNvPicPr/>
                  </pic:nvPicPr>
                  <pic:blipFill>
                    <a:blip r:embed="rId16" cstate="print"/>
                    <a:stretch>
                      <a:fillRect/>
                    </a:stretch>
                  </pic:blipFill>
                  <pic:spPr>
                    <a:xfrm>
                      <a:off x="0" y="0"/>
                      <a:ext cx="3392801" cy="2290999"/>
                    </a:xfrm>
                    <a:prstGeom prst="rect">
                      <a:avLst/>
                    </a:prstGeom>
                  </pic:spPr>
                </pic:pic>
              </a:graphicData>
            </a:graphic>
          </wp:inline>
        </w:drawing>
      </w:r>
    </w:p>
    <w:p w:rsidR="00256ADC" w:rsidRPr="00256ADC" w:rsidRDefault="00256ADC" w:rsidP="00256ADC">
      <w:pPr>
        <w:spacing w:after="0" w:line="360" w:lineRule="auto"/>
        <w:ind w:firstLine="709"/>
        <w:jc w:val="both"/>
        <w:rPr>
          <w:rFonts w:ascii="Times New Roman" w:hAnsi="Times New Roman" w:cs="Times New Roman"/>
          <w:color w:val="000000" w:themeColor="text1"/>
          <w:sz w:val="24"/>
          <w:szCs w:val="24"/>
        </w:rPr>
      </w:pPr>
      <w:r w:rsidRPr="00256ADC">
        <w:rPr>
          <w:rFonts w:ascii="Times New Roman" w:hAnsi="Times New Roman" w:cs="Times New Roman"/>
          <w:color w:val="000000" w:themeColor="text1"/>
          <w:sz w:val="24"/>
          <w:szCs w:val="24"/>
        </w:rPr>
        <w:t>Рисунок 12</w:t>
      </w:r>
    </w:p>
    <w:p w:rsidR="00256ADC" w:rsidRPr="00256ADC" w:rsidRDefault="00256ADC" w:rsidP="00256ADC">
      <w:pPr>
        <w:spacing w:after="0" w:line="360" w:lineRule="auto"/>
        <w:ind w:firstLine="709"/>
        <w:jc w:val="both"/>
        <w:rPr>
          <w:rFonts w:ascii="Times New Roman" w:eastAsia="Times New Roman" w:hAnsi="Times New Roman" w:cs="Times New Roman"/>
          <w:iCs/>
          <w:color w:val="000000" w:themeColor="text1"/>
          <w:sz w:val="24"/>
          <w:szCs w:val="24"/>
        </w:rPr>
      </w:pPr>
      <w:r w:rsidRPr="00256ADC">
        <w:rPr>
          <w:rFonts w:ascii="Times New Roman" w:eastAsia="Times New Roman" w:hAnsi="Times New Roman" w:cs="Times New Roman"/>
          <w:iCs/>
          <w:color w:val="000000" w:themeColor="text1"/>
          <w:sz w:val="24"/>
          <w:szCs w:val="24"/>
        </w:rPr>
        <w:t>Развитие театрализованной деятельности в дошкольных учреждениях и накопление эмоционально-чувственного опыта у детей - длительная работа, которая требует участия родителей. [1]</w:t>
      </w:r>
    </w:p>
    <w:p w:rsidR="00256ADC" w:rsidRPr="008532D9" w:rsidRDefault="00256ADC" w:rsidP="00256ADC">
      <w:pPr>
        <w:shd w:val="clear" w:color="auto" w:fill="FFFFFF"/>
        <w:spacing w:after="0" w:line="360" w:lineRule="auto"/>
        <w:ind w:firstLine="360"/>
        <w:jc w:val="both"/>
        <w:rPr>
          <w:rFonts w:ascii="Times New Roman" w:eastAsia="Times New Roman" w:hAnsi="Times New Roman" w:cs="Times New Roman"/>
          <w:color w:val="000000" w:themeColor="text1"/>
          <w:sz w:val="24"/>
          <w:szCs w:val="24"/>
        </w:rPr>
      </w:pPr>
      <w:proofErr w:type="gramStart"/>
      <w:r w:rsidRPr="008532D9">
        <w:rPr>
          <w:rFonts w:ascii="Times New Roman" w:eastAsia="Times New Roman" w:hAnsi="Times New Roman" w:cs="Times New Roman"/>
          <w:color w:val="000000" w:themeColor="text1"/>
          <w:sz w:val="24"/>
          <w:szCs w:val="24"/>
        </w:rPr>
        <w:lastRenderedPageBreak/>
        <w:t>В условиях ФГОС ДО один из основных принципов дошкольного образования, отраженный в Стандарте:</w:t>
      </w:r>
      <w:proofErr w:type="gramEnd"/>
      <w:r w:rsidRPr="00256ADC">
        <w:rPr>
          <w:rFonts w:ascii="Times New Roman" w:eastAsia="Times New Roman" w:hAnsi="Times New Roman" w:cs="Times New Roman"/>
          <w:color w:val="000000" w:themeColor="text1"/>
          <w:sz w:val="24"/>
          <w:szCs w:val="24"/>
        </w:rPr>
        <w:t xml:space="preserve"> </w:t>
      </w:r>
      <w:r w:rsidRPr="008532D9">
        <w:rPr>
          <w:rFonts w:ascii="Times New Roman" w:eastAsia="Times New Roman" w:hAnsi="Times New Roman" w:cs="Times New Roman"/>
          <w:color w:val="000000" w:themeColor="text1"/>
          <w:sz w:val="24"/>
          <w:szCs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r w:rsidRPr="00256ADC">
        <w:rPr>
          <w:rFonts w:ascii="Times New Roman" w:eastAsia="Times New Roman" w:hAnsi="Times New Roman" w:cs="Times New Roman"/>
          <w:color w:val="000000" w:themeColor="text1"/>
          <w:sz w:val="24"/>
          <w:szCs w:val="24"/>
        </w:rPr>
        <w:t>[8]</w:t>
      </w:r>
    </w:p>
    <w:p w:rsidR="00256ADC" w:rsidRPr="008532D9" w:rsidRDefault="00256ADC" w:rsidP="00256ADC">
      <w:pPr>
        <w:shd w:val="clear" w:color="auto" w:fill="FFFFFF"/>
        <w:spacing w:after="0" w:line="360" w:lineRule="auto"/>
        <w:ind w:firstLine="360"/>
        <w:jc w:val="both"/>
        <w:rPr>
          <w:rFonts w:ascii="Times New Roman" w:eastAsia="Times New Roman" w:hAnsi="Times New Roman" w:cs="Times New Roman"/>
          <w:color w:val="000000" w:themeColor="text1"/>
          <w:sz w:val="24"/>
          <w:szCs w:val="24"/>
        </w:rPr>
      </w:pPr>
      <w:r w:rsidRPr="008532D9">
        <w:rPr>
          <w:rFonts w:ascii="Times New Roman" w:eastAsia="Times New Roman" w:hAnsi="Times New Roman" w:cs="Times New Roman"/>
          <w:color w:val="000000" w:themeColor="text1"/>
          <w:sz w:val="24"/>
          <w:szCs w:val="24"/>
        </w:rPr>
        <w:t>Театрализованная деятельность в детском саду – это прекрасная возможность раскрытия творческого потенциала ребенка, воспитание творческой направленности личности.</w:t>
      </w:r>
    </w:p>
    <w:p w:rsidR="00256ADC" w:rsidRPr="00256ADC" w:rsidRDefault="00256ADC" w:rsidP="00256ADC">
      <w:pPr>
        <w:shd w:val="clear" w:color="auto" w:fill="FFFFFF"/>
        <w:spacing w:after="0" w:line="360" w:lineRule="auto"/>
        <w:ind w:firstLine="360"/>
        <w:jc w:val="both"/>
        <w:rPr>
          <w:rFonts w:ascii="Times New Roman" w:hAnsi="Times New Roman" w:cs="Times New Roman"/>
          <w:color w:val="000000" w:themeColor="text1"/>
          <w:sz w:val="24"/>
          <w:szCs w:val="24"/>
        </w:rPr>
      </w:pPr>
      <w:r w:rsidRPr="008532D9">
        <w:rPr>
          <w:rFonts w:ascii="Times New Roman" w:eastAsia="Times New Roman" w:hAnsi="Times New Roman" w:cs="Times New Roman"/>
          <w:color w:val="000000" w:themeColor="text1"/>
          <w:sz w:val="24"/>
          <w:szCs w:val="24"/>
        </w:rPr>
        <w:t xml:space="preserve">Используя театрализованную деятельность в системе обучения детей в ДОУ, мы решаем комплекс взаимосвязанных задач во всех образовательных областях по ФГОС </w:t>
      </w:r>
      <w:proofErr w:type="gramStart"/>
      <w:r w:rsidRPr="008532D9">
        <w:rPr>
          <w:rFonts w:ascii="Times New Roman" w:eastAsia="Times New Roman" w:hAnsi="Times New Roman" w:cs="Times New Roman"/>
          <w:color w:val="000000" w:themeColor="text1"/>
          <w:sz w:val="24"/>
          <w:szCs w:val="24"/>
        </w:rPr>
        <w:t>ДО</w:t>
      </w:r>
      <w:proofErr w:type="gramEnd"/>
      <w:r w:rsidRPr="00256ADC">
        <w:rPr>
          <w:rFonts w:ascii="Times New Roman" w:eastAsia="Times New Roman" w:hAnsi="Times New Roman" w:cs="Times New Roman"/>
          <w:color w:val="000000" w:themeColor="text1"/>
          <w:sz w:val="24"/>
          <w:szCs w:val="24"/>
        </w:rPr>
        <w:t xml:space="preserve">. </w:t>
      </w:r>
      <w:r w:rsidRPr="008532D9">
        <w:rPr>
          <w:rFonts w:ascii="Times New Roman" w:eastAsia="Times New Roman" w:hAnsi="Times New Roman" w:cs="Times New Roman"/>
          <w:color w:val="000000" w:themeColor="text1"/>
          <w:sz w:val="24"/>
          <w:szCs w:val="24"/>
        </w:rPr>
        <w:t>Театрализованная деятельность в детском саду может быть включена, в соответствие с ФГОС, в образовательную деятельность, осуществляемую в процессе организации различных видов детской деятельности (игровой, коммуникативной, музыкально-художественной и т. д.); образовательную деятельность, осуществляемую в ходе режимных моментов; самостоятельную деятельность детей.</w:t>
      </w:r>
      <w:r w:rsidRPr="00256ADC">
        <w:rPr>
          <w:rFonts w:ascii="Times New Roman" w:eastAsia="Times New Roman" w:hAnsi="Times New Roman" w:cs="Times New Roman"/>
          <w:color w:val="000000" w:themeColor="text1"/>
          <w:sz w:val="24"/>
          <w:szCs w:val="24"/>
        </w:rPr>
        <w:t xml:space="preserve"> </w:t>
      </w:r>
      <w:r w:rsidRPr="00256ADC">
        <w:rPr>
          <w:rStyle w:val="apple-style-span"/>
          <w:rFonts w:ascii="Times New Roman" w:hAnsi="Times New Roman" w:cs="Times New Roman"/>
          <w:color w:val="000000" w:themeColor="text1"/>
          <w:sz w:val="24"/>
          <w:szCs w:val="24"/>
        </w:rPr>
        <w:t>Театрализованная игра способствует развитию творческих способностей и познавательной активности детей, нравственном развитию дошкольника, формированию познавательного воображения (</w:t>
      </w:r>
      <w:proofErr w:type="gramStart"/>
      <w:r w:rsidRPr="00256ADC">
        <w:rPr>
          <w:rStyle w:val="apple-style-span"/>
          <w:rFonts w:ascii="Times New Roman" w:hAnsi="Times New Roman" w:cs="Times New Roman"/>
          <w:color w:val="000000" w:themeColor="text1"/>
          <w:sz w:val="24"/>
          <w:szCs w:val="24"/>
        </w:rPr>
        <w:t>проявляющемуся</w:t>
      </w:r>
      <w:proofErr w:type="gramEnd"/>
      <w:r w:rsidRPr="00256ADC">
        <w:rPr>
          <w:rStyle w:val="apple-style-span"/>
          <w:rFonts w:ascii="Times New Roman" w:hAnsi="Times New Roman" w:cs="Times New Roman"/>
          <w:color w:val="000000" w:themeColor="text1"/>
          <w:sz w:val="24"/>
          <w:szCs w:val="24"/>
        </w:rPr>
        <w:t xml:space="preserve"> прежде всего в развитии логико-символической функции ребенка) и эффективного воображения (способствующего пониманию ребенком смыслов человеческих отношений, адекватному эмоциональному реагированию, формированию эмоционального контроля и таких высших социальных чувств, как </w:t>
      </w:r>
      <w:proofErr w:type="spellStart"/>
      <w:r w:rsidRPr="00256ADC">
        <w:rPr>
          <w:rStyle w:val="apple-style-span"/>
          <w:rFonts w:ascii="Times New Roman" w:hAnsi="Times New Roman" w:cs="Times New Roman"/>
          <w:color w:val="000000" w:themeColor="text1"/>
          <w:sz w:val="24"/>
          <w:szCs w:val="24"/>
        </w:rPr>
        <w:t>эмпатия</w:t>
      </w:r>
      <w:proofErr w:type="spellEnd"/>
      <w:r w:rsidRPr="00256ADC">
        <w:rPr>
          <w:rStyle w:val="apple-style-span"/>
          <w:rFonts w:ascii="Times New Roman" w:hAnsi="Times New Roman" w:cs="Times New Roman"/>
          <w:color w:val="000000" w:themeColor="text1"/>
          <w:sz w:val="24"/>
          <w:szCs w:val="24"/>
        </w:rPr>
        <w:t>, сочувствие, сопереживание).</w:t>
      </w:r>
      <w:r w:rsidRPr="00256ADC">
        <w:rPr>
          <w:rFonts w:ascii="Times New Roman" w:hAnsi="Times New Roman" w:cs="Times New Roman"/>
          <w:color w:val="000000" w:themeColor="text1"/>
          <w:sz w:val="24"/>
          <w:szCs w:val="24"/>
        </w:rPr>
        <w:t xml:space="preserve"> </w:t>
      </w:r>
    </w:p>
    <w:p w:rsidR="00256ADC" w:rsidRPr="00256ADC" w:rsidRDefault="00256ADC" w:rsidP="00256ADC">
      <w:pPr>
        <w:widowControl w:val="0"/>
        <w:numPr>
          <w:ilvl w:val="0"/>
          <w:numId w:val="2"/>
        </w:numPr>
        <w:tabs>
          <w:tab w:val="left" w:pos="0"/>
        </w:tabs>
        <w:autoSpaceDE w:val="0"/>
        <w:autoSpaceDN w:val="0"/>
        <w:adjustRightInd w:val="0"/>
        <w:spacing w:after="0" w:line="360" w:lineRule="auto"/>
        <w:ind w:left="0" w:firstLine="0"/>
        <w:jc w:val="both"/>
        <w:rPr>
          <w:rFonts w:ascii="Times New Roman" w:eastAsia="Calibri" w:hAnsi="Times New Roman" w:cs="Times New Roman"/>
          <w:color w:val="000000" w:themeColor="text1"/>
          <w:sz w:val="24"/>
          <w:szCs w:val="24"/>
        </w:rPr>
      </w:pPr>
      <w:r w:rsidRPr="00256ADC">
        <w:rPr>
          <w:rFonts w:ascii="Times New Roman" w:eastAsia="Calibri" w:hAnsi="Times New Roman" w:cs="Times New Roman"/>
          <w:color w:val="000000" w:themeColor="text1"/>
          <w:sz w:val="24"/>
          <w:szCs w:val="24"/>
        </w:rPr>
        <w:t xml:space="preserve">Антипина Е.А. Театрализованная деятельность в детском саду. </w:t>
      </w:r>
      <w:proofErr w:type="gramStart"/>
      <w:r w:rsidRPr="00256ADC">
        <w:rPr>
          <w:rFonts w:ascii="Times New Roman" w:eastAsia="Calibri" w:hAnsi="Times New Roman" w:cs="Times New Roman"/>
          <w:color w:val="000000" w:themeColor="text1"/>
          <w:sz w:val="24"/>
          <w:szCs w:val="24"/>
        </w:rPr>
        <w:t>-М</w:t>
      </w:r>
      <w:proofErr w:type="gramEnd"/>
      <w:r w:rsidRPr="00256ADC">
        <w:rPr>
          <w:rFonts w:ascii="Times New Roman" w:eastAsia="Calibri" w:hAnsi="Times New Roman" w:cs="Times New Roman"/>
          <w:color w:val="000000" w:themeColor="text1"/>
          <w:sz w:val="24"/>
          <w:szCs w:val="24"/>
        </w:rPr>
        <w:t>., 2003.</w:t>
      </w:r>
    </w:p>
    <w:p w:rsidR="00256ADC" w:rsidRPr="00256ADC" w:rsidRDefault="00256ADC" w:rsidP="00256ADC">
      <w:pPr>
        <w:widowControl w:val="0"/>
        <w:numPr>
          <w:ilvl w:val="0"/>
          <w:numId w:val="2"/>
        </w:numPr>
        <w:tabs>
          <w:tab w:val="left" w:pos="0"/>
        </w:tabs>
        <w:autoSpaceDE w:val="0"/>
        <w:autoSpaceDN w:val="0"/>
        <w:adjustRightInd w:val="0"/>
        <w:spacing w:after="0" w:line="360" w:lineRule="auto"/>
        <w:ind w:left="0" w:firstLine="0"/>
        <w:jc w:val="both"/>
        <w:rPr>
          <w:rFonts w:ascii="Times New Roman" w:eastAsia="Calibri" w:hAnsi="Times New Roman" w:cs="Times New Roman"/>
          <w:color w:val="000000" w:themeColor="text1"/>
          <w:sz w:val="24"/>
          <w:szCs w:val="24"/>
        </w:rPr>
      </w:pPr>
      <w:proofErr w:type="spellStart"/>
      <w:r w:rsidRPr="00256ADC">
        <w:rPr>
          <w:rFonts w:ascii="Times New Roman" w:eastAsia="Calibri" w:hAnsi="Times New Roman" w:cs="Times New Roman"/>
          <w:color w:val="000000" w:themeColor="text1"/>
          <w:sz w:val="24"/>
          <w:szCs w:val="24"/>
        </w:rPr>
        <w:t>Доронова</w:t>
      </w:r>
      <w:proofErr w:type="spellEnd"/>
      <w:r w:rsidRPr="00256ADC">
        <w:rPr>
          <w:rFonts w:ascii="Times New Roman" w:eastAsia="Calibri" w:hAnsi="Times New Roman" w:cs="Times New Roman"/>
          <w:color w:val="000000" w:themeColor="text1"/>
          <w:sz w:val="24"/>
          <w:szCs w:val="24"/>
        </w:rPr>
        <w:t xml:space="preserve"> Т.Н. Развитие детей от 4 до 7 лет в театрализованной деятельности // Ребенок в детском саду. – 2001. - №2.</w:t>
      </w:r>
    </w:p>
    <w:p w:rsidR="00256ADC" w:rsidRPr="00256ADC" w:rsidRDefault="00256ADC" w:rsidP="00256ADC">
      <w:pPr>
        <w:pStyle w:val="HTML"/>
        <w:numPr>
          <w:ilvl w:val="0"/>
          <w:numId w:val="2"/>
        </w:numPr>
        <w:tabs>
          <w:tab w:val="left" w:pos="0"/>
        </w:tabs>
        <w:spacing w:line="360" w:lineRule="auto"/>
        <w:ind w:left="0" w:firstLine="0"/>
        <w:jc w:val="both"/>
        <w:rPr>
          <w:rFonts w:ascii="Times New Roman" w:hAnsi="Times New Roman" w:cs="Times New Roman"/>
          <w:bCs/>
          <w:iCs/>
          <w:color w:val="000000" w:themeColor="text1"/>
          <w:sz w:val="24"/>
          <w:szCs w:val="24"/>
          <w:lang w:val="ru-RU"/>
        </w:rPr>
      </w:pPr>
      <w:r w:rsidRPr="00256ADC">
        <w:rPr>
          <w:rFonts w:ascii="Times New Roman" w:hAnsi="Times New Roman" w:cs="Times New Roman"/>
          <w:bCs/>
          <w:iCs/>
          <w:color w:val="000000" w:themeColor="text1"/>
          <w:sz w:val="24"/>
          <w:szCs w:val="24"/>
          <w:lang w:val="ru-RU"/>
        </w:rPr>
        <w:t>Ершова А.П. Взаимосвязь процессов обучения и воспитания в театральном образовании // Эстетическое воспитание. - М., 2002.</w:t>
      </w:r>
    </w:p>
    <w:p w:rsidR="00256ADC" w:rsidRPr="00256ADC" w:rsidRDefault="00256ADC" w:rsidP="00256ADC">
      <w:pPr>
        <w:pStyle w:val="a5"/>
        <w:numPr>
          <w:ilvl w:val="0"/>
          <w:numId w:val="2"/>
        </w:numPr>
        <w:spacing w:after="0" w:line="360" w:lineRule="auto"/>
        <w:ind w:left="0" w:firstLine="0"/>
        <w:jc w:val="both"/>
        <w:rPr>
          <w:rFonts w:ascii="Times New Roman" w:eastAsia="Times New Roman" w:hAnsi="Times New Roman" w:cs="Times New Roman"/>
          <w:color w:val="000000" w:themeColor="text1"/>
          <w:sz w:val="24"/>
          <w:szCs w:val="24"/>
        </w:rPr>
      </w:pPr>
      <w:r w:rsidRPr="00256ADC">
        <w:rPr>
          <w:rFonts w:ascii="Times New Roman" w:eastAsia="Calibri" w:hAnsi="Times New Roman" w:cs="Times New Roman"/>
          <w:color w:val="000000" w:themeColor="text1"/>
          <w:sz w:val="24"/>
          <w:szCs w:val="24"/>
        </w:rPr>
        <w:t xml:space="preserve">Мигунова Е.В. Театральная педагогика в детском саду, ТЦ Сфера, 2009 </w:t>
      </w:r>
    </w:p>
    <w:p w:rsidR="00256ADC" w:rsidRPr="00256ADC" w:rsidRDefault="00256ADC" w:rsidP="00256ADC">
      <w:pPr>
        <w:widowControl w:val="0"/>
        <w:numPr>
          <w:ilvl w:val="0"/>
          <w:numId w:val="2"/>
        </w:numPr>
        <w:tabs>
          <w:tab w:val="left" w:pos="0"/>
        </w:tabs>
        <w:autoSpaceDE w:val="0"/>
        <w:autoSpaceDN w:val="0"/>
        <w:adjustRightInd w:val="0"/>
        <w:spacing w:after="0" w:line="360" w:lineRule="auto"/>
        <w:ind w:left="0" w:firstLine="0"/>
        <w:jc w:val="both"/>
        <w:rPr>
          <w:rFonts w:ascii="Times New Roman" w:eastAsia="Calibri" w:hAnsi="Times New Roman" w:cs="Times New Roman"/>
          <w:color w:val="000000" w:themeColor="text1"/>
          <w:sz w:val="24"/>
          <w:szCs w:val="24"/>
        </w:rPr>
      </w:pPr>
      <w:r w:rsidRPr="00256ADC">
        <w:rPr>
          <w:rFonts w:ascii="Times New Roman" w:eastAsia="Calibri" w:hAnsi="Times New Roman" w:cs="Times New Roman"/>
          <w:color w:val="000000" w:themeColor="text1"/>
          <w:sz w:val="24"/>
          <w:szCs w:val="24"/>
        </w:rPr>
        <w:t>Петрова Т.И. Театрализованные игры в детском саду. – М., 2000.</w:t>
      </w:r>
    </w:p>
    <w:p w:rsidR="00256ADC" w:rsidRPr="00256ADC" w:rsidRDefault="00256ADC" w:rsidP="00256ADC">
      <w:pPr>
        <w:pStyle w:val="a5"/>
        <w:numPr>
          <w:ilvl w:val="0"/>
          <w:numId w:val="2"/>
        </w:numPr>
        <w:spacing w:after="0" w:line="360" w:lineRule="auto"/>
        <w:ind w:left="0" w:firstLine="0"/>
        <w:jc w:val="both"/>
        <w:rPr>
          <w:rFonts w:ascii="Times New Roman" w:hAnsi="Times New Roman" w:cs="Times New Roman"/>
          <w:color w:val="000000" w:themeColor="text1"/>
          <w:sz w:val="24"/>
          <w:szCs w:val="24"/>
        </w:rPr>
      </w:pPr>
      <w:r w:rsidRPr="00256ADC">
        <w:rPr>
          <w:rFonts w:ascii="Times New Roman" w:hAnsi="Times New Roman" w:cs="Times New Roman"/>
          <w:color w:val="000000" w:themeColor="text1"/>
          <w:sz w:val="24"/>
          <w:szCs w:val="24"/>
        </w:rPr>
        <w:t xml:space="preserve">Сорокина Н.Ф.  Кукольный театр для самых маленьких. – М. </w:t>
      </w:r>
      <w:proofErr w:type="spellStart"/>
      <w:r w:rsidRPr="00256ADC">
        <w:rPr>
          <w:rFonts w:ascii="Times New Roman" w:hAnsi="Times New Roman" w:cs="Times New Roman"/>
          <w:color w:val="000000" w:themeColor="text1"/>
          <w:sz w:val="24"/>
          <w:szCs w:val="24"/>
        </w:rPr>
        <w:t>Линка-Пресс</w:t>
      </w:r>
      <w:proofErr w:type="spellEnd"/>
      <w:r w:rsidRPr="00256ADC">
        <w:rPr>
          <w:rFonts w:ascii="Times New Roman" w:hAnsi="Times New Roman" w:cs="Times New Roman"/>
          <w:color w:val="000000" w:themeColor="text1"/>
          <w:sz w:val="24"/>
          <w:szCs w:val="24"/>
        </w:rPr>
        <w:t xml:space="preserve"> , 2009. – 224с.</w:t>
      </w:r>
    </w:p>
    <w:p w:rsidR="00256ADC" w:rsidRPr="00256ADC" w:rsidRDefault="00256ADC" w:rsidP="00256ADC">
      <w:pPr>
        <w:numPr>
          <w:ilvl w:val="0"/>
          <w:numId w:val="2"/>
        </w:numPr>
        <w:tabs>
          <w:tab w:val="left" w:pos="0"/>
        </w:tabs>
        <w:spacing w:after="0" w:line="360" w:lineRule="auto"/>
        <w:ind w:left="0" w:firstLine="0"/>
        <w:jc w:val="both"/>
        <w:rPr>
          <w:rFonts w:ascii="Times New Roman" w:eastAsia="Calibri" w:hAnsi="Times New Roman" w:cs="Times New Roman"/>
          <w:color w:val="000000" w:themeColor="text1"/>
          <w:sz w:val="24"/>
          <w:szCs w:val="24"/>
        </w:rPr>
      </w:pPr>
      <w:proofErr w:type="spellStart"/>
      <w:r w:rsidRPr="00256ADC">
        <w:rPr>
          <w:rFonts w:ascii="Times New Roman" w:eastAsia="Calibri" w:hAnsi="Times New Roman" w:cs="Times New Roman"/>
          <w:color w:val="000000" w:themeColor="text1"/>
          <w:sz w:val="24"/>
          <w:szCs w:val="24"/>
        </w:rPr>
        <w:t>Щёткин</w:t>
      </w:r>
      <w:proofErr w:type="spellEnd"/>
      <w:r w:rsidRPr="00256ADC">
        <w:rPr>
          <w:rFonts w:ascii="Times New Roman" w:eastAsia="Calibri" w:hAnsi="Times New Roman" w:cs="Times New Roman"/>
          <w:color w:val="000000" w:themeColor="text1"/>
          <w:sz w:val="24"/>
          <w:szCs w:val="24"/>
        </w:rPr>
        <w:t xml:space="preserve"> А.В. Театральная деятельность в детском саду Мозаика – Синтез, 2008 год.</w:t>
      </w:r>
    </w:p>
    <w:p w:rsidR="00B909B8" w:rsidRPr="00CF5B65" w:rsidRDefault="00256ADC" w:rsidP="00CF5B65">
      <w:pPr>
        <w:pStyle w:val="a5"/>
        <w:numPr>
          <w:ilvl w:val="0"/>
          <w:numId w:val="2"/>
        </w:numPr>
        <w:shd w:val="clear" w:color="auto" w:fill="FFFFFF"/>
        <w:spacing w:after="0" w:line="360" w:lineRule="auto"/>
        <w:ind w:left="0" w:firstLine="0"/>
        <w:jc w:val="both"/>
        <w:rPr>
          <w:rFonts w:ascii="Times New Roman" w:hAnsi="Times New Roman" w:cs="Times New Roman"/>
          <w:color w:val="000000" w:themeColor="text1"/>
          <w:sz w:val="24"/>
          <w:szCs w:val="24"/>
        </w:rPr>
      </w:pPr>
      <w:r w:rsidRPr="00CF5B65">
        <w:rPr>
          <w:rFonts w:ascii="Times New Roman" w:hAnsi="Times New Roman" w:cs="Times New Roman"/>
          <w:color w:val="000000" w:themeColor="text1"/>
          <w:sz w:val="24"/>
          <w:szCs w:val="24"/>
          <w:u w:color="000000"/>
        </w:rPr>
        <w:t xml:space="preserve">Федеральный государственный образовательный стандарт дошкольного образования: приказы и письма </w:t>
      </w:r>
      <w:proofErr w:type="spellStart"/>
      <w:r w:rsidRPr="00CF5B65">
        <w:rPr>
          <w:rFonts w:ascii="Times New Roman" w:hAnsi="Times New Roman" w:cs="Times New Roman"/>
          <w:color w:val="000000" w:themeColor="text1"/>
          <w:sz w:val="24"/>
          <w:szCs w:val="24"/>
          <w:u w:color="000000"/>
        </w:rPr>
        <w:t>Минобрнауки</w:t>
      </w:r>
      <w:proofErr w:type="spellEnd"/>
      <w:r w:rsidRPr="00CF5B65">
        <w:rPr>
          <w:rFonts w:ascii="Times New Roman" w:hAnsi="Times New Roman" w:cs="Times New Roman"/>
          <w:color w:val="000000" w:themeColor="text1"/>
          <w:sz w:val="24"/>
          <w:szCs w:val="24"/>
          <w:u w:color="000000"/>
        </w:rPr>
        <w:t xml:space="preserve"> РФ.- М.: ТЦ Сфера, 2016 – 96с (Правовая библиотека образования).</w:t>
      </w:r>
    </w:p>
    <w:sectPr w:rsidR="00B909B8" w:rsidRPr="00CF5B65" w:rsidSect="00B909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21A9B"/>
    <w:multiLevelType w:val="multilevel"/>
    <w:tmpl w:val="67AE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784A85"/>
    <w:multiLevelType w:val="hybridMultilevel"/>
    <w:tmpl w:val="345AE8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256ADC"/>
    <w:rsid w:val="000D2CF6"/>
    <w:rsid w:val="00256ADC"/>
    <w:rsid w:val="006807A3"/>
    <w:rsid w:val="00AC179F"/>
    <w:rsid w:val="00B576D0"/>
    <w:rsid w:val="00B909B8"/>
    <w:rsid w:val="00CF5B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AD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56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256ADC"/>
  </w:style>
  <w:style w:type="paragraph" w:customStyle="1" w:styleId="a4">
    <w:name w:val="А"/>
    <w:basedOn w:val="a"/>
    <w:qFormat/>
    <w:rsid w:val="00256ADC"/>
    <w:pPr>
      <w:spacing w:after="0" w:line="360" w:lineRule="auto"/>
      <w:ind w:firstLine="709"/>
      <w:contextualSpacing/>
      <w:jc w:val="both"/>
    </w:pPr>
    <w:rPr>
      <w:rFonts w:ascii="Times New Roman" w:eastAsia="Times New Roman" w:hAnsi="Times New Roman" w:cs="Times New Roman"/>
      <w:sz w:val="28"/>
      <w:szCs w:val="24"/>
    </w:rPr>
  </w:style>
  <w:style w:type="paragraph" w:styleId="a5">
    <w:name w:val="List Paragraph"/>
    <w:basedOn w:val="a"/>
    <w:uiPriority w:val="34"/>
    <w:qFormat/>
    <w:rsid w:val="00256ADC"/>
    <w:pPr>
      <w:ind w:left="720"/>
      <w:contextualSpacing/>
    </w:pPr>
  </w:style>
  <w:style w:type="paragraph" w:styleId="HTML">
    <w:name w:val="HTML Preformatted"/>
    <w:basedOn w:val="a"/>
    <w:link w:val="HTML0"/>
    <w:rsid w:val="00256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rsid w:val="00256ADC"/>
    <w:rPr>
      <w:rFonts w:ascii="Courier New" w:eastAsia="Times New Roman" w:hAnsi="Courier New" w:cs="Courier New"/>
      <w:sz w:val="20"/>
      <w:szCs w:val="20"/>
      <w:lang w:val="en-US"/>
    </w:rPr>
  </w:style>
  <w:style w:type="paragraph" w:styleId="a6">
    <w:name w:val="Balloon Text"/>
    <w:basedOn w:val="a"/>
    <w:link w:val="a7"/>
    <w:uiPriority w:val="99"/>
    <w:semiHidden/>
    <w:unhideWhenUsed/>
    <w:rsid w:val="00256A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6AD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2280</Words>
  <Characters>13002</Characters>
  <Application>Microsoft Office Word</Application>
  <DocSecurity>0</DocSecurity>
  <Lines>108</Lines>
  <Paragraphs>30</Paragraphs>
  <ScaleCrop>false</ScaleCrop>
  <Company/>
  <LinksUpToDate>false</LinksUpToDate>
  <CharactersWithSpaces>15252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Домашний</cp:lastModifiedBy>
  <cp:revision>4</cp:revision>
  <dcterms:created xsi:type="dcterms:W3CDTF">2018-11-23T13:59:00Z</dcterms:created>
  <dcterms:modified xsi:type="dcterms:W3CDTF">2020-04-21T14:57:00Z</dcterms:modified>
</cp:coreProperties>
</file>