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54F2" w:rsidRPr="005A54F2" w:rsidRDefault="005A54F2" w:rsidP="005A54F2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ndale Sans UI" w:hAnsi="Times New Roman" w:cs="Tahoma"/>
          <w:kern w:val="3"/>
          <w:sz w:val="28"/>
          <w:szCs w:val="28"/>
          <w:lang w:eastAsia="ja-JP" w:bidi="fa-IR"/>
        </w:rPr>
      </w:pPr>
      <w:r w:rsidRPr="005A54F2">
        <w:rPr>
          <w:rFonts w:ascii="Times New Roman" w:eastAsia="Andale Sans UI" w:hAnsi="Times New Roman" w:cs="Tahoma"/>
          <w:kern w:val="3"/>
          <w:sz w:val="28"/>
          <w:szCs w:val="28"/>
          <w:lang w:eastAsia="ja-JP" w:bidi="fa-IR"/>
        </w:rPr>
        <w:t>«</w:t>
      </w:r>
      <w:proofErr w:type="spellStart"/>
      <w:r w:rsidRPr="005A54F2">
        <w:rPr>
          <w:rFonts w:ascii="Times New Roman" w:eastAsia="Andale Sans UI" w:hAnsi="Times New Roman" w:cs="Tahoma"/>
          <w:kern w:val="3"/>
          <w:sz w:val="28"/>
          <w:szCs w:val="28"/>
          <w:lang w:eastAsia="ja-JP" w:bidi="fa-IR"/>
        </w:rPr>
        <w:t>МывкыдсовмоданСыктывкарсачелядьос</w:t>
      </w:r>
      <w:proofErr w:type="spellEnd"/>
      <w:r w:rsidRPr="005A54F2">
        <w:rPr>
          <w:rFonts w:ascii="Times New Roman" w:eastAsia="Andale Sans UI" w:hAnsi="Times New Roman" w:cs="Tahoma"/>
          <w:kern w:val="3"/>
          <w:sz w:val="28"/>
          <w:szCs w:val="28"/>
          <w:lang w:eastAsia="ja-JP" w:bidi="fa-IR"/>
        </w:rPr>
        <w:t xml:space="preserve"> 43 № </w:t>
      </w:r>
      <w:proofErr w:type="spellStart"/>
      <w:r w:rsidRPr="005A54F2">
        <w:rPr>
          <w:rFonts w:ascii="Times New Roman" w:eastAsia="Andale Sans UI" w:hAnsi="Times New Roman" w:cs="Tahoma"/>
          <w:kern w:val="3"/>
          <w:sz w:val="28"/>
          <w:szCs w:val="28"/>
          <w:lang w:eastAsia="ja-JP" w:bidi="fa-IR"/>
        </w:rPr>
        <w:t>видзан</w:t>
      </w:r>
      <w:r w:rsidRPr="005A54F2">
        <w:rPr>
          <w:rFonts w:ascii="Times New Roman" w:eastAsia="Andale Sans UI" w:hAnsi="Times New Roman" w:cs="Tahoma"/>
          <w:kern w:val="3"/>
          <w:sz w:val="28"/>
          <w:szCs w:val="28"/>
          <w:lang w:val="en-US" w:eastAsia="ja-JP" w:bidi="fa-IR"/>
        </w:rPr>
        <w:t>i</w:t>
      </w:r>
      <w:proofErr w:type="spellEnd"/>
      <w:r w:rsidRPr="005A54F2">
        <w:rPr>
          <w:rFonts w:ascii="Times New Roman" w:eastAsia="Andale Sans UI" w:hAnsi="Times New Roman" w:cs="Tahoma"/>
          <w:kern w:val="3"/>
          <w:sz w:val="28"/>
          <w:szCs w:val="28"/>
          <w:lang w:eastAsia="ja-JP" w:bidi="fa-IR"/>
        </w:rPr>
        <w:t>н»</w:t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  <w:proofErr w:type="spellStart"/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>школаодзвелодан</w:t>
      </w:r>
      <w:proofErr w:type="spellEnd"/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муниципальной </w:t>
      </w:r>
      <w:proofErr w:type="spellStart"/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>сьöмкуд</w:t>
      </w:r>
      <w:proofErr w:type="spellEnd"/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 учреждение</w:t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>Муниципальное бюджетное дошкольное образовательное учреждение</w:t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 xml:space="preserve">«Детский сад №43» </w:t>
      </w:r>
      <w:proofErr w:type="spellStart"/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>г.Сыктывкара</w:t>
      </w:r>
      <w:proofErr w:type="spellEnd"/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  <w:r w:rsidRPr="005A54F2">
        <w:rPr>
          <w:rFonts w:ascii="Times New Roman" w:eastAsia="Times New Roman" w:hAnsi="Times New Roman" w:cs="Times New Roman"/>
          <w:noProof/>
          <w:color w:val="000000"/>
          <w:kern w:val="3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07F58505" wp14:editId="70FCB468">
            <wp:simplePos x="0" y="0"/>
            <wp:positionH relativeFrom="column">
              <wp:posOffset>1850390</wp:posOffset>
            </wp:positionH>
            <wp:positionV relativeFrom="paragraph">
              <wp:posOffset>106680</wp:posOffset>
            </wp:positionV>
            <wp:extent cx="2437765" cy="2202180"/>
            <wp:effectExtent l="0" t="0" r="635" b="7620"/>
            <wp:wrapTight wrapText="bothSides">
              <wp:wrapPolygon edited="0">
                <wp:start x="0" y="0"/>
                <wp:lineTo x="0" y="21488"/>
                <wp:lineTo x="21437" y="21488"/>
                <wp:lineTo x="21437" y="0"/>
                <wp:lineTo x="0" y="0"/>
              </wp:wrapPolygon>
            </wp:wrapTight>
            <wp:docPr id="1" name="Рисунок 1" descr="C:\Users\User\Desktop\конкурс Лучшее\эмбл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User\Desktop\конкурс Лучшее\эмблема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55" t="31653" r="38593" b="28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40"/>
          <w:szCs w:val="40"/>
          <w:lang w:eastAsia="ja-JP" w:bidi="fa-IR"/>
        </w:rPr>
      </w:pPr>
      <w:r w:rsidRPr="005A54F2">
        <w:rPr>
          <w:rFonts w:ascii="Times New Roman" w:eastAsia="Times New Roman" w:hAnsi="Times New Roman" w:cs="Times New Roman"/>
          <w:b/>
          <w:color w:val="000000"/>
          <w:kern w:val="3"/>
          <w:sz w:val="40"/>
          <w:szCs w:val="40"/>
          <w:lang w:eastAsia="ja-JP" w:bidi="fa-IR"/>
        </w:rPr>
        <w:t>ЛЭПБУК</w:t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40"/>
          <w:szCs w:val="40"/>
          <w:lang w:eastAsia="ja-JP" w:bidi="fa-IR"/>
        </w:rPr>
      </w:pPr>
      <w:r w:rsidRPr="005A54F2">
        <w:rPr>
          <w:rFonts w:ascii="Times New Roman" w:eastAsia="Times New Roman" w:hAnsi="Times New Roman" w:cs="Times New Roman"/>
          <w:b/>
          <w:color w:val="000000"/>
          <w:kern w:val="3"/>
          <w:sz w:val="40"/>
          <w:szCs w:val="40"/>
          <w:lang w:eastAsia="ja-JP" w:bidi="fa-IR"/>
        </w:rPr>
        <w:t xml:space="preserve"> «</w:t>
      </w:r>
      <w:r w:rsidRPr="005A54F2">
        <w:rPr>
          <w:rFonts w:ascii="Times New Roman" w:eastAsia="Times New Roman" w:hAnsi="Times New Roman" w:cs="Times New Roman"/>
          <w:b/>
          <w:color w:val="212529"/>
          <w:sz w:val="40"/>
          <w:szCs w:val="40"/>
          <w:lang w:eastAsia="ru-RU"/>
        </w:rPr>
        <w:t>Здорово быть здоровым!</w:t>
      </w:r>
      <w:r w:rsidRPr="005A54F2">
        <w:rPr>
          <w:rFonts w:ascii="Times New Roman" w:eastAsia="Times New Roman" w:hAnsi="Times New Roman" w:cs="Times New Roman"/>
          <w:b/>
          <w:color w:val="000000"/>
          <w:kern w:val="3"/>
          <w:sz w:val="40"/>
          <w:szCs w:val="40"/>
          <w:lang w:eastAsia="ja-JP" w:bidi="fa-IR"/>
        </w:rPr>
        <w:t>»</w:t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40"/>
          <w:szCs w:val="40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B93393" w:rsidRPr="005A54F2" w:rsidRDefault="00B93393" w:rsidP="005A54F2">
      <w:pPr>
        <w:widowControl w:val="0"/>
        <w:suppressAutoHyphens/>
        <w:autoSpaceDE w:val="0"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</w:pPr>
      <w:r w:rsidRPr="005A54F2">
        <w:rPr>
          <w:rFonts w:ascii="Times New Roman" w:eastAsia="Times New Roman" w:hAnsi="Times New Roman" w:cs="Times New Roman"/>
          <w:color w:val="000000"/>
          <w:kern w:val="3"/>
          <w:sz w:val="28"/>
          <w:szCs w:val="28"/>
          <w:lang w:eastAsia="ja-JP" w:bidi="fa-IR"/>
        </w:rPr>
        <w:t>Сыктывкар,</w:t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ja-JP" w:bidi="fa-IR"/>
        </w:rPr>
      </w:pPr>
      <w:r w:rsidRPr="005A54F2">
        <w:rPr>
          <w:rFonts w:ascii="Times New Roman" w:eastAsia="Times New Roman" w:hAnsi="Times New Roman" w:cs="Times New Roman"/>
          <w:kern w:val="3"/>
          <w:sz w:val="28"/>
          <w:szCs w:val="28"/>
          <w:lang w:eastAsia="ja-JP" w:bidi="fa-IR"/>
        </w:rPr>
        <w:t>2022</w:t>
      </w:r>
    </w:p>
    <w:p w:rsidR="005A54F2" w:rsidRPr="005A54F2" w:rsidRDefault="005A54F2" w:rsidP="005A54F2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kern w:val="3"/>
          <w:sz w:val="28"/>
          <w:szCs w:val="28"/>
          <w:lang w:eastAsia="ja-JP" w:bidi="fa-IR"/>
        </w:rPr>
      </w:pPr>
    </w:p>
    <w:p w:rsidR="009E0E3D" w:rsidRPr="00B93393" w:rsidRDefault="005A54F2" w:rsidP="00B93393">
      <w:pPr>
        <w:widowControl w:val="0"/>
        <w:suppressAutoHyphens/>
        <w:autoSpaceDE w:val="0"/>
        <w:autoSpaceDN w:val="0"/>
        <w:spacing w:after="0" w:line="240" w:lineRule="auto"/>
        <w:jc w:val="center"/>
        <w:textAlignment w:val="baseline"/>
        <w:rPr>
          <w:rStyle w:val="c1"/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</w:pPr>
      <w:r w:rsidRPr="005A54F2">
        <w:rPr>
          <w:rFonts w:ascii="Times New Roman" w:eastAsia="Times New Roman" w:hAnsi="Times New Roman" w:cs="Times New Roman"/>
          <w:b/>
          <w:color w:val="000000"/>
          <w:kern w:val="3"/>
          <w:sz w:val="28"/>
          <w:szCs w:val="28"/>
          <w:lang w:eastAsia="ja-JP" w:bidi="fa-IR"/>
        </w:rPr>
        <w:lastRenderedPageBreak/>
        <w:t>П О Я С Н И Т Е Л Ь Н А Я   З А П И С К А</w:t>
      </w:r>
    </w:p>
    <w:p w:rsidR="00293CD0" w:rsidRDefault="00293CD0" w:rsidP="009E0E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293CD0" w:rsidRDefault="00B93393" w:rsidP="00B9339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</w:t>
      </w:r>
      <w:r w:rsidR="00293CD0" w:rsidRPr="00293CD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 протяжении многих лет проблема сохранения и укрепления здоровья является самой актуальной в мире. Здоровье – самое ценное, что есть у человека. Представление о здоровом образе жизни в первую очередь дети получают из семьи и из дошкольного учреждения, которое они посещают. Одной из интересных форм приобщения дошкольников к соблюдению здорового образа жизни, является дидактическое пособие — л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э</w:t>
      </w:r>
      <w:r w:rsidR="00293CD0" w:rsidRPr="00293CD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пбук.</w:t>
      </w:r>
    </w:p>
    <w:p w:rsidR="00293CD0" w:rsidRDefault="00B93393" w:rsidP="00B9339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    </w:t>
      </w:r>
      <w:r w:rsidR="00293CD0" w:rsidRPr="008E7BF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Лэпбук – это многофункциональное, трансформируемое, мобильное пособие, удобное как для детей, так и для педагога.</w:t>
      </w:r>
    </w:p>
    <w:p w:rsidR="009E0E3D" w:rsidRPr="009E0E3D" w:rsidRDefault="009E0E3D" w:rsidP="009E0E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</w:p>
    <w:tbl>
      <w:tblPr>
        <w:tblW w:w="925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 w:themeFill="background1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2"/>
        <w:gridCol w:w="2127"/>
        <w:gridCol w:w="6520"/>
      </w:tblGrid>
      <w:tr w:rsidR="009E0E3D" w:rsidRPr="00032411" w:rsidTr="00B93393">
        <w:tc>
          <w:tcPr>
            <w:tcW w:w="61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Название </w:t>
            </w:r>
          </w:p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лэпбука</w:t>
            </w:r>
            <w:proofErr w:type="spellEnd"/>
          </w:p>
        </w:tc>
        <w:tc>
          <w:tcPr>
            <w:tcW w:w="6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5A54F2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Здорово быть здоровым!</w:t>
            </w:r>
          </w:p>
        </w:tc>
      </w:tr>
      <w:tr w:rsidR="009E0E3D" w:rsidRPr="00032411" w:rsidTr="00B93393">
        <w:tc>
          <w:tcPr>
            <w:tcW w:w="61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Автор</w:t>
            </w:r>
          </w:p>
        </w:tc>
        <w:tc>
          <w:tcPr>
            <w:tcW w:w="6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F14466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Сурнина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 О.Н.      Андреева А.А.</w:t>
            </w:r>
          </w:p>
        </w:tc>
      </w:tr>
      <w:tr w:rsidR="009E0E3D" w:rsidRPr="00032411" w:rsidTr="00B93393">
        <w:trPr>
          <w:trHeight w:val="1945"/>
        </w:trPr>
        <w:tc>
          <w:tcPr>
            <w:tcW w:w="61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1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Цель использования </w:t>
            </w:r>
            <w:proofErr w:type="spellStart"/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лэпбука</w:t>
            </w:r>
            <w:proofErr w:type="spellEnd"/>
          </w:p>
        </w:tc>
        <w:tc>
          <w:tcPr>
            <w:tcW w:w="6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Формировать правильное отношение к своему здоровью, закрепить  и систематизировать  знания детей о видах спорта, строении тела человека,  способствовать развитию внимания, памяти, логического мышления, творческих способностей.</w:t>
            </w:r>
          </w:p>
        </w:tc>
      </w:tr>
      <w:tr w:rsidR="009E0E3D" w:rsidRPr="00032411" w:rsidTr="00B93393">
        <w:trPr>
          <w:trHeight w:val="2869"/>
        </w:trPr>
        <w:tc>
          <w:tcPr>
            <w:tcW w:w="61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5A54F2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Методическая  </w:t>
            </w:r>
          </w:p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ценность</w:t>
            </w:r>
          </w:p>
        </w:tc>
        <w:tc>
          <w:tcPr>
            <w:tcW w:w="6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5A54F2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-</w:t>
            </w:r>
            <w:r w:rsidR="009E0E3D"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помогает усвоить новую информацию и закрепить изученное в занимательно</w:t>
            </w: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 </w:t>
            </w:r>
            <w:r w:rsidR="009E0E3D"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- игровой форме;</w:t>
            </w:r>
          </w:p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-обладает дидактическими свойствами.</w:t>
            </w:r>
          </w:p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-его структура и содержание доступно детям дошкольного возраста;</w:t>
            </w:r>
          </w:p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-обеспечивает игровую, познавательную, исследовательскую и творческую активность всех воспитанников.</w:t>
            </w:r>
          </w:p>
        </w:tc>
      </w:tr>
      <w:tr w:rsidR="009E0E3D" w:rsidRPr="00032411" w:rsidTr="00B93393">
        <w:trPr>
          <w:trHeight w:val="2431"/>
        </w:trPr>
        <w:tc>
          <w:tcPr>
            <w:tcW w:w="61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1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Возможности  </w:t>
            </w:r>
          </w:p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использования</w:t>
            </w:r>
          </w:p>
        </w:tc>
        <w:tc>
          <w:tcPr>
            <w:tcW w:w="6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пригоден к использованию одновреме</w:t>
            </w:r>
            <w:r w:rsidR="005A54F2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нно группой детей (в том </w:t>
            </w:r>
            <w:proofErr w:type="gramStart"/>
            <w:r w:rsidR="005A54F2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числе  </w:t>
            </w: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с</w:t>
            </w:r>
            <w:proofErr w:type="gramEnd"/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 участием взрослого как играющего партнера);</w:t>
            </w: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   </w:t>
            </w: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в игровой форме дети знакомятся со строением тела человека, </w:t>
            </w:r>
            <w:r w:rsidR="003B05B3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зимними и летними видами спорта</w:t>
            </w: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,</w:t>
            </w:r>
            <w:r w:rsidR="003B05B3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 </w:t>
            </w: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с пословицами о здоровье, </w:t>
            </w:r>
            <w:r w:rsidR="003B05B3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узнают о полезной и вредной еде</w:t>
            </w: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. Можно использовать в совместной работе с родителями.</w:t>
            </w:r>
          </w:p>
        </w:tc>
      </w:tr>
      <w:tr w:rsidR="009E0E3D" w:rsidRPr="00032411" w:rsidTr="00B93393">
        <w:tc>
          <w:tcPr>
            <w:tcW w:w="61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1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Область </w:t>
            </w:r>
          </w:p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 применения</w:t>
            </w:r>
          </w:p>
        </w:tc>
        <w:tc>
          <w:tcPr>
            <w:tcW w:w="6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before="90" w:after="9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 xml:space="preserve">Применяется в познавательно-исследовательской деятельности, речевом развитии,  сенсорном развитии, физическом развитии, социально-коммуникативном развитии, самостоятельной и </w:t>
            </w: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lastRenderedPageBreak/>
              <w:t>игровой деятельности</w:t>
            </w:r>
          </w:p>
        </w:tc>
      </w:tr>
      <w:tr w:rsidR="009E0E3D" w:rsidRPr="00032411" w:rsidTr="00B93393">
        <w:tc>
          <w:tcPr>
            <w:tcW w:w="61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21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9E0E3D" w:rsidP="00B933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Возраст  детей</w:t>
            </w:r>
          </w:p>
        </w:tc>
        <w:tc>
          <w:tcPr>
            <w:tcW w:w="65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FFFFFF" w:themeFill="background1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9E0E3D" w:rsidRPr="00032411" w:rsidRDefault="00B22A8A" w:rsidP="00B933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3</w:t>
            </w:r>
            <w:r w:rsidR="009E0E3D" w:rsidRPr="00032411"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  <w:lang w:eastAsia="ru-RU"/>
              </w:rPr>
              <w:t>-7 лет</w:t>
            </w:r>
          </w:p>
        </w:tc>
      </w:tr>
    </w:tbl>
    <w:p w:rsidR="00CD355E" w:rsidRDefault="00CD355E" w:rsidP="00B9339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CD355E" w:rsidRPr="003B05B3" w:rsidRDefault="00CD355E" w:rsidP="00CD35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1A55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В </w:t>
      </w:r>
      <w:r w:rsidRPr="003B05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лэпбук входит различная информация:</w:t>
      </w:r>
    </w:p>
    <w:p w:rsidR="006409B8" w:rsidRPr="007A4542" w:rsidRDefault="00CD355E" w:rsidP="00B93393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«Знакомься – мое тело» (строение тела человека). Цель: Формирование знаний детей о строении тела человека, расположения различных органов. Усвоить внешнее строение и функции органов; научить называть находить и показывать части тела на картинках.</w:t>
      </w:r>
      <w:r w:rsidR="007A4542">
        <w:rPr>
          <w:sz w:val="21"/>
          <w:szCs w:val="21"/>
          <w:shd w:val="clear" w:color="auto" w:fill="FFFFFF"/>
        </w:rPr>
        <w:t xml:space="preserve">      </w:t>
      </w:r>
      <w:r w:rsidR="006409B8">
        <w:rPr>
          <w:rFonts w:ascii="Times New Roman" w:hAnsi="Times New Roman" w:cs="Times New Roman"/>
          <w:sz w:val="28"/>
          <w:szCs w:val="28"/>
          <w:shd w:val="clear" w:color="auto" w:fill="FFFFFF"/>
        </w:rPr>
        <w:t>1.</w:t>
      </w:r>
      <w:r w:rsidR="008251C1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картинке изображена фигура человека</w:t>
      </w:r>
      <w:r w:rsidR="008251C1" w:rsidRPr="003B05B3">
        <w:rPr>
          <w:rStyle w:val="a6"/>
          <w:rFonts w:ascii="Times New Roman" w:hAnsi="Times New Roman" w:cs="Times New Roman"/>
          <w:sz w:val="28"/>
          <w:szCs w:val="28"/>
        </w:rPr>
        <w:t> </w:t>
      </w:r>
      <w:r w:rsidR="008251C1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t>- даны названия основных частей тела (голова, шея, глаза, ухо, нога, рука, запястье, туловище, нос, рот, лоб</w:t>
      </w:r>
      <w:r w:rsidR="006409B8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8251C1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t>. Воспитатель читает название части тела, а дети до</w:t>
      </w:r>
      <w:r w:rsidR="006409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лжны определить </w:t>
      </w:r>
      <w:proofErr w:type="gramStart"/>
      <w:r w:rsidR="006409B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местоположение, </w:t>
      </w:r>
      <w:r w:rsidR="008251C1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органы</w:t>
      </w:r>
      <w:proofErr w:type="gramEnd"/>
      <w:r w:rsidR="008251C1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чувств, показать на картинке.</w:t>
      </w:r>
      <w:r w:rsidR="007A45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6409B8" w:rsidRPr="007A4542">
        <w:rPr>
          <w:rFonts w:ascii="Times New Roman" w:hAnsi="Times New Roman" w:cs="Times New Roman"/>
          <w:sz w:val="28"/>
          <w:szCs w:val="28"/>
          <w:shd w:val="clear" w:color="auto" w:fill="FFFFFF"/>
        </w:rPr>
        <w:t>2. Конструктор «Собери человечка», «Внутренние органы»</w:t>
      </w:r>
    </w:p>
    <w:p w:rsidR="00CD355E" w:rsidRPr="003B05B3" w:rsidRDefault="00CD355E" w:rsidP="00B93393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Тропинка здоровья. Цель: Формирование ценностного отношения к здоровью и здоровому образу жизни.</w:t>
      </w:r>
    </w:p>
    <w:p w:rsidR="00CD355E" w:rsidRPr="003B05B3" w:rsidRDefault="001779BC" w:rsidP="00B93393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«Витамины» (п</w:t>
      </w:r>
      <w:r w:rsidR="00CD355E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олезное и вредное</w:t>
      </w: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D355E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Цель: </w:t>
      </w:r>
      <w:proofErr w:type="gramStart"/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 развитию</w:t>
      </w:r>
      <w:proofErr w:type="gramEnd"/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познавательного интереса детей, формировать представления о пользе натуральных продуктов, о вреде для здоровья человека газированных напитков, чипсов, конфет, воспитывать потребность в употреблении свежих фруктов и овощей, закреплять знания  видов овощей и фруктов, развивать связную речь и мышление дошкольников, обучать детей отвечать полным предложением, обосновывая свой ответ.</w:t>
      </w:r>
    </w:p>
    <w:p w:rsidR="00CD355E" w:rsidRPr="003B05B3" w:rsidRDefault="00CD355E" w:rsidP="00B93393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Дидактическая игра </w:t>
      </w:r>
      <w:r w:rsidR="009D2323" w:rsidRPr="003B05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proofErr w:type="gramStart"/>
      <w:r w:rsidR="009D2323" w:rsidRPr="003B05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</w:t>
      </w:r>
      <w:r w:rsidRPr="003B05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обери</w:t>
      </w: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режим</w:t>
      </w:r>
      <w:proofErr w:type="gramEnd"/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дня». Цель: развивать коммуникативные способности воспитанников.</w:t>
      </w:r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этой игре детям раздаются карточки, которые необходимо расставить в правильной последовательности.</w:t>
      </w:r>
    </w:p>
    <w:p w:rsidR="00CD355E" w:rsidRPr="003B05B3" w:rsidRDefault="001779BC" w:rsidP="00B93393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CD355E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Загадки</w:t>
      </w: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грядки»</w:t>
      </w:r>
      <w:r w:rsidR="00CD355E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. Цель: Закреплять знания дете</w:t>
      </w: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й о том, как сохранить здоровье.</w:t>
      </w:r>
    </w:p>
    <w:p w:rsidR="00CD355E" w:rsidRPr="003B05B3" w:rsidRDefault="001779BC" w:rsidP="00B93393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«Средства личной гигиены»</w:t>
      </w:r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. Цель:</w:t>
      </w:r>
      <w:r w:rsidR="00B0022B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0022B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t>знакомить с правилами личной гигиены и правильным и бережным отношением к своему </w:t>
      </w:r>
      <w:r w:rsidR="00B0022B" w:rsidRPr="003B05B3">
        <w:rPr>
          <w:rStyle w:val="a6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здоровью</w:t>
      </w:r>
      <w:r w:rsidR="00B0022B" w:rsidRPr="003B05B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1779BC" w:rsidRPr="003B05B3" w:rsidRDefault="001779BC" w:rsidP="00B93393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«Стихи, пословицы»</w:t>
      </w:r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Физминутки</w:t>
      </w:r>
      <w:proofErr w:type="spellEnd"/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пальчиковая гимнастика, подвижные, ритмические </w:t>
      </w:r>
      <w:proofErr w:type="gramStart"/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игры)  Цель</w:t>
      </w:r>
      <w:proofErr w:type="gramEnd"/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:  «Пальчиковая гимнастика» содержит игры с пальчиками, которые развивают не только ловкость рук и точность их движений, но и мозг ребенка, стимулируют творческие способности, фантазию и речь.  В «Подвижные игры» находится картотека игр, способствующих повышению двигательной активности детей, наиболее полноценному их развитию и интересу к действительности. «Ритмические упражнения</w:t>
      </w:r>
      <w:r w:rsidR="00B22A8A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» содержа</w:t>
      </w:r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комплекс упражнений, который развивает творческий потенциал каждого ребенка. </w:t>
      </w:r>
      <w:proofErr w:type="spellStart"/>
      <w:proofErr w:type="gramStart"/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Физминутки</w:t>
      </w:r>
      <w:proofErr w:type="spellEnd"/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представлены</w:t>
      </w:r>
      <w:proofErr w:type="gramEnd"/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виде картотеки для снятия утомления.</w:t>
      </w:r>
      <w:r w:rsidR="001561AD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612E3B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</w:t>
      </w:r>
      <w:proofErr w:type="gramStart"/>
      <w:r w:rsidR="001561AD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</w:t>
      </w:r>
      <w:proofErr w:type="gramEnd"/>
      <w:r w:rsidR="001561AD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1561AD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подвижная игра «Были ребята, стали …» Цель: формирование интереса к двигательной активности. Педагог с помощью веселых стихов «превращает» детей в </w:t>
      </w:r>
      <w:r w:rsidR="001561AD" w:rsidRPr="003B05B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различных животных. Далее дети выполняют движения, характерные тому или иному животному.</w:t>
      </w:r>
    </w:p>
    <w:p w:rsidR="00CD355E" w:rsidRPr="007A4542" w:rsidRDefault="001779BC" w:rsidP="00B93393">
      <w:pPr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«Я выбираю спорт»</w:t>
      </w:r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(Зимние, летние </w:t>
      </w:r>
      <w:r w:rsidR="00CD355E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виды спорта</w:t>
      </w:r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D355E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. Цель: Расширить и закрепить знания детей о зимних</w:t>
      </w:r>
      <w:r w:rsidR="009D2323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, летних</w:t>
      </w:r>
      <w:r w:rsidR="00CD355E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видах спорта.</w:t>
      </w:r>
      <w:r w:rsidR="00E62D6D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62D6D" w:rsidRPr="003B05B3">
        <w:rPr>
          <w:rFonts w:ascii="Times New Roman" w:hAnsi="Times New Roman" w:cs="Times New Roman"/>
          <w:sz w:val="28"/>
          <w:szCs w:val="28"/>
        </w:rPr>
        <w:t xml:space="preserve">1.Д/игра «Кому нужны эти вещи?» Цель: познакомить детей с видами спорта; спортивным инвентарем; пополнить словарный запас ребенка новыми словами; </w:t>
      </w:r>
      <w:r w:rsidR="00E62D6D" w:rsidRPr="00E62D6D">
        <w:rPr>
          <w:rFonts w:ascii="Times New Roman" w:hAnsi="Times New Roman" w:cs="Times New Roman"/>
          <w:sz w:val="28"/>
          <w:szCs w:val="28"/>
        </w:rPr>
        <w:t>развитие положительной мотивации к занятиям спортом и приобщ</w:t>
      </w:r>
      <w:r w:rsidR="007A4542">
        <w:rPr>
          <w:rFonts w:ascii="Times New Roman" w:hAnsi="Times New Roman" w:cs="Times New Roman"/>
          <w:sz w:val="28"/>
          <w:szCs w:val="28"/>
        </w:rPr>
        <w:t xml:space="preserve">ение к здоровому образу </w:t>
      </w:r>
      <w:proofErr w:type="gramStart"/>
      <w:r w:rsidR="007A4542">
        <w:rPr>
          <w:rFonts w:ascii="Times New Roman" w:hAnsi="Times New Roman" w:cs="Times New Roman"/>
          <w:sz w:val="28"/>
          <w:szCs w:val="28"/>
        </w:rPr>
        <w:t xml:space="preserve">жизни; </w:t>
      </w:r>
      <w:r w:rsidR="00E62D6D" w:rsidRPr="00E62D6D">
        <w:rPr>
          <w:rFonts w:ascii="Times New Roman" w:hAnsi="Times New Roman" w:cs="Times New Roman"/>
          <w:sz w:val="28"/>
          <w:szCs w:val="28"/>
        </w:rPr>
        <w:t xml:space="preserve"> расширение</w:t>
      </w:r>
      <w:proofErr w:type="gramEnd"/>
      <w:r w:rsidR="00E62D6D" w:rsidRPr="00E62D6D">
        <w:rPr>
          <w:rFonts w:ascii="Times New Roman" w:hAnsi="Times New Roman" w:cs="Times New Roman"/>
          <w:sz w:val="28"/>
          <w:szCs w:val="28"/>
        </w:rPr>
        <w:t xml:space="preserve"> двигательных возможностей ребенка, за</w:t>
      </w:r>
      <w:r w:rsidR="007A4542">
        <w:rPr>
          <w:rFonts w:ascii="Times New Roman" w:hAnsi="Times New Roman" w:cs="Times New Roman"/>
          <w:sz w:val="28"/>
          <w:szCs w:val="28"/>
        </w:rPr>
        <w:t xml:space="preserve"> счет освоения новых движений; </w:t>
      </w:r>
      <w:r w:rsidR="00E62D6D" w:rsidRPr="00E62D6D">
        <w:rPr>
          <w:rFonts w:ascii="Times New Roman" w:hAnsi="Times New Roman" w:cs="Times New Roman"/>
          <w:sz w:val="28"/>
          <w:szCs w:val="28"/>
        </w:rPr>
        <w:t xml:space="preserve"> обогащение знаниями в области</w:t>
      </w:r>
      <w:r w:rsidR="007A4542">
        <w:rPr>
          <w:rFonts w:ascii="Times New Roman" w:hAnsi="Times New Roman" w:cs="Times New Roman"/>
          <w:sz w:val="28"/>
          <w:szCs w:val="28"/>
        </w:rPr>
        <w:t xml:space="preserve"> физической культуры и спорта; </w:t>
      </w:r>
      <w:r w:rsidR="00E62D6D" w:rsidRPr="00E62D6D">
        <w:rPr>
          <w:rFonts w:ascii="Times New Roman" w:hAnsi="Times New Roman" w:cs="Times New Roman"/>
          <w:sz w:val="28"/>
          <w:szCs w:val="28"/>
        </w:rPr>
        <w:t xml:space="preserve"> формирование интерес</w:t>
      </w:r>
      <w:r w:rsidR="007A4542">
        <w:rPr>
          <w:rFonts w:ascii="Times New Roman" w:hAnsi="Times New Roman" w:cs="Times New Roman"/>
          <w:sz w:val="28"/>
          <w:szCs w:val="28"/>
        </w:rPr>
        <w:t xml:space="preserve">а к определенному виду спорта; </w:t>
      </w:r>
      <w:r w:rsidR="00E62D6D" w:rsidRPr="00E62D6D">
        <w:rPr>
          <w:rFonts w:ascii="Times New Roman" w:hAnsi="Times New Roman" w:cs="Times New Roman"/>
          <w:sz w:val="28"/>
          <w:szCs w:val="28"/>
        </w:rPr>
        <w:t xml:space="preserve"> р</w:t>
      </w:r>
      <w:r w:rsidR="007A4542">
        <w:rPr>
          <w:rFonts w:ascii="Times New Roman" w:hAnsi="Times New Roman" w:cs="Times New Roman"/>
          <w:sz w:val="28"/>
          <w:szCs w:val="28"/>
        </w:rPr>
        <w:t>азвивать логическое мышление</w:t>
      </w:r>
      <w:r w:rsidR="00E62D6D" w:rsidRPr="007A4542">
        <w:rPr>
          <w:rFonts w:ascii="Times New Roman" w:hAnsi="Times New Roman" w:cs="Times New Roman"/>
          <w:sz w:val="28"/>
          <w:szCs w:val="28"/>
        </w:rPr>
        <w:t xml:space="preserve">. </w:t>
      </w:r>
      <w:r w:rsidR="007A45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62D6D" w:rsidRPr="007A4542">
        <w:rPr>
          <w:rFonts w:ascii="Times New Roman" w:hAnsi="Times New Roman" w:cs="Times New Roman"/>
          <w:sz w:val="28"/>
          <w:szCs w:val="28"/>
        </w:rPr>
        <w:t xml:space="preserve">Ход игры. Правильно подобрать картинки к каждому виду спорта. Называть, что на ней нарисовано. Объяснить, почему именно эта картинка. 2.Д/игра «Угадай вид спорта» Цель: познакомить детей с видами спорта; спортивным инвентарем; формировать интерес у детей к физической культуре и спорту. Ход </w:t>
      </w:r>
      <w:proofErr w:type="gramStart"/>
      <w:r w:rsidR="00E62D6D" w:rsidRPr="007A4542">
        <w:rPr>
          <w:rFonts w:ascii="Times New Roman" w:hAnsi="Times New Roman" w:cs="Times New Roman"/>
          <w:sz w:val="28"/>
          <w:szCs w:val="28"/>
        </w:rPr>
        <w:t>игры:  Поможем</w:t>
      </w:r>
      <w:proofErr w:type="gramEnd"/>
      <w:r w:rsidR="00E62D6D" w:rsidRPr="007A4542">
        <w:rPr>
          <w:rFonts w:ascii="Times New Roman" w:hAnsi="Times New Roman" w:cs="Times New Roman"/>
          <w:sz w:val="28"/>
          <w:szCs w:val="28"/>
        </w:rPr>
        <w:t xml:space="preserve"> Крошу при помощи загадок, узнать к какому виду спорта относится изображенный на картинках спортивный инвентарь.</w:t>
      </w:r>
    </w:p>
    <w:p w:rsidR="00CD355E" w:rsidRPr="003B05B3" w:rsidRDefault="00CD355E" w:rsidP="00B93393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Раскраски. Цель: Развитие мелкой моторики, внимания, памяти, закреплен</w:t>
      </w:r>
      <w:r w:rsidR="00F14466"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ие знаний цвета, формы, воспит</w:t>
      </w: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ание усидчивости, аккуратности, самостоятельности.</w:t>
      </w:r>
    </w:p>
    <w:p w:rsidR="00CD355E" w:rsidRPr="003B05B3" w:rsidRDefault="00CD355E" w:rsidP="00B93393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Пазлы</w:t>
      </w:r>
      <w:proofErr w:type="spellEnd"/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. Цель: Развивать моторику рук, внимание, логическое мышление, усидчивость.</w:t>
      </w:r>
    </w:p>
    <w:p w:rsidR="00CD355E" w:rsidRPr="003B05B3" w:rsidRDefault="00CD355E" w:rsidP="00B93393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Развивающая игра </w:t>
      </w:r>
      <w:r w:rsidRPr="003B05B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3B05B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сделай так же»</w:t>
      </w: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. Цель: стимулировать двигательное творчество детей, развивать память, совершенствовать координацию, развивать пространственную ориентацию, упражнять в необходимости (в зависимости от выбора) двигательных навыков.</w:t>
      </w:r>
    </w:p>
    <w:p w:rsidR="001A6442" w:rsidRDefault="00F14466" w:rsidP="00B93393">
      <w:pPr>
        <w:pStyle w:val="c0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rStyle w:val="c2"/>
          <w:sz w:val="28"/>
          <w:szCs w:val="28"/>
        </w:rPr>
      </w:pPr>
      <w:r w:rsidRPr="003B05B3">
        <w:rPr>
          <w:sz w:val="28"/>
          <w:szCs w:val="28"/>
        </w:rPr>
        <w:t>Дыхательная гимнастика</w:t>
      </w:r>
      <w:r w:rsidR="00CD355E" w:rsidRPr="003B05B3">
        <w:rPr>
          <w:sz w:val="28"/>
          <w:szCs w:val="28"/>
        </w:rPr>
        <w:t>. Цель:</w:t>
      </w:r>
      <w:r w:rsidR="001A6442" w:rsidRPr="003B05B3">
        <w:rPr>
          <w:rStyle w:val="c1"/>
          <w:rFonts w:ascii="Calibri" w:hAnsi="Calibri" w:cs="Calibri"/>
        </w:rPr>
        <w:t xml:space="preserve"> </w:t>
      </w:r>
      <w:r w:rsidR="001A6442" w:rsidRPr="003B05B3">
        <w:rPr>
          <w:rStyle w:val="c2"/>
          <w:sz w:val="28"/>
          <w:szCs w:val="28"/>
        </w:rPr>
        <w:t>повышение общего жизненного тонуса ребенка и сопротивляемости, закаленности и устойчивости организма к заболеваниям дыхательной системы;</w:t>
      </w:r>
      <w:r w:rsidR="00BC030F">
        <w:rPr>
          <w:rStyle w:val="c2"/>
          <w:sz w:val="28"/>
          <w:szCs w:val="28"/>
        </w:rPr>
        <w:t xml:space="preserve"> </w:t>
      </w:r>
    </w:p>
    <w:p w:rsidR="002E0D13" w:rsidRDefault="007A4542" w:rsidP="00B93393">
      <w:pPr>
        <w:pStyle w:val="c0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>
        <w:rPr>
          <w:rStyle w:val="c2"/>
          <w:sz w:val="28"/>
          <w:szCs w:val="28"/>
        </w:rPr>
        <w:t>Нейродорожки</w:t>
      </w:r>
      <w:proofErr w:type="spellEnd"/>
      <w:r>
        <w:rPr>
          <w:rStyle w:val="c2"/>
          <w:sz w:val="28"/>
          <w:szCs w:val="28"/>
        </w:rPr>
        <w:t xml:space="preserve">. </w:t>
      </w:r>
      <w:proofErr w:type="spellStart"/>
      <w:r w:rsidRPr="007A4542">
        <w:rPr>
          <w:sz w:val="28"/>
          <w:szCs w:val="28"/>
        </w:rPr>
        <w:t>Нейрогимнастика</w:t>
      </w:r>
      <w:proofErr w:type="spellEnd"/>
      <w:r w:rsidRPr="007A4542">
        <w:rPr>
          <w:sz w:val="28"/>
          <w:szCs w:val="28"/>
        </w:rPr>
        <w:t xml:space="preserve"> — это универсальная система упражнений, она эффективна и для детей, и для взрослых в любом возрасте. Но особенно актуально применение </w:t>
      </w:r>
      <w:proofErr w:type="spellStart"/>
      <w:r w:rsidRPr="007A4542">
        <w:rPr>
          <w:sz w:val="28"/>
          <w:szCs w:val="28"/>
        </w:rPr>
        <w:t>кинезиологических</w:t>
      </w:r>
      <w:proofErr w:type="spellEnd"/>
      <w:r w:rsidRPr="007A4542">
        <w:rPr>
          <w:sz w:val="28"/>
          <w:szCs w:val="28"/>
        </w:rPr>
        <w:t xml:space="preserve"> упражнений у детей с проблемами в развитии. Ц</w:t>
      </w:r>
      <w:r>
        <w:rPr>
          <w:sz w:val="28"/>
          <w:szCs w:val="28"/>
        </w:rPr>
        <w:t xml:space="preserve">ели </w:t>
      </w:r>
      <w:proofErr w:type="spellStart"/>
      <w:proofErr w:type="gramStart"/>
      <w:r>
        <w:rPr>
          <w:sz w:val="28"/>
          <w:szCs w:val="28"/>
        </w:rPr>
        <w:t>нейрогимнастики</w:t>
      </w:r>
      <w:proofErr w:type="spellEnd"/>
      <w:r>
        <w:rPr>
          <w:sz w:val="28"/>
          <w:szCs w:val="28"/>
        </w:rPr>
        <w:t xml:space="preserve">: </w:t>
      </w:r>
      <w:r w:rsidRPr="007A4542">
        <w:rPr>
          <w:sz w:val="28"/>
          <w:szCs w:val="28"/>
        </w:rPr>
        <w:t xml:space="preserve"> Развити</w:t>
      </w:r>
      <w:r>
        <w:rPr>
          <w:sz w:val="28"/>
          <w:szCs w:val="28"/>
        </w:rPr>
        <w:t>е</w:t>
      </w:r>
      <w:proofErr w:type="gramEnd"/>
      <w:r>
        <w:rPr>
          <w:sz w:val="28"/>
          <w:szCs w:val="28"/>
        </w:rPr>
        <w:t xml:space="preserve"> межполушарной специализации. </w:t>
      </w:r>
      <w:r w:rsidRPr="007A4542">
        <w:rPr>
          <w:sz w:val="28"/>
          <w:szCs w:val="28"/>
        </w:rPr>
        <w:t xml:space="preserve"> Развитие </w:t>
      </w:r>
      <w:r>
        <w:rPr>
          <w:sz w:val="28"/>
          <w:szCs w:val="28"/>
        </w:rPr>
        <w:t xml:space="preserve">межполушарного взаимодействия. </w:t>
      </w:r>
      <w:r w:rsidRPr="007A4542">
        <w:rPr>
          <w:sz w:val="28"/>
          <w:szCs w:val="28"/>
        </w:rPr>
        <w:t xml:space="preserve"> Си</w:t>
      </w:r>
      <w:r>
        <w:rPr>
          <w:sz w:val="28"/>
          <w:szCs w:val="28"/>
        </w:rPr>
        <w:t xml:space="preserve">нхронизация работы полушарий. </w:t>
      </w:r>
      <w:r w:rsidRPr="007A4542">
        <w:rPr>
          <w:sz w:val="28"/>
          <w:szCs w:val="28"/>
        </w:rPr>
        <w:t>Развитие мелкой мото</w:t>
      </w:r>
      <w:r>
        <w:rPr>
          <w:sz w:val="28"/>
          <w:szCs w:val="28"/>
        </w:rPr>
        <w:t xml:space="preserve">рики.  Развитие способностей. </w:t>
      </w:r>
      <w:r w:rsidRPr="007A4542">
        <w:rPr>
          <w:sz w:val="28"/>
          <w:szCs w:val="28"/>
        </w:rPr>
        <w:t xml:space="preserve"> Развитие памяти, вни</w:t>
      </w:r>
      <w:r>
        <w:rPr>
          <w:sz w:val="28"/>
          <w:szCs w:val="28"/>
        </w:rPr>
        <w:t xml:space="preserve">мания.  Развитие речи. </w:t>
      </w:r>
      <w:r w:rsidRPr="007A4542">
        <w:rPr>
          <w:sz w:val="28"/>
          <w:szCs w:val="28"/>
        </w:rPr>
        <w:t>Развитие мышления.</w:t>
      </w:r>
    </w:p>
    <w:p w:rsidR="002E0D13" w:rsidRPr="00241733" w:rsidRDefault="002E0D13" w:rsidP="00B93393">
      <w:pPr>
        <w:pStyle w:val="c0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241733">
        <w:rPr>
          <w:rStyle w:val="c2"/>
          <w:sz w:val="28"/>
          <w:szCs w:val="28"/>
        </w:rPr>
        <w:t>Ходилки</w:t>
      </w:r>
      <w:proofErr w:type="spellEnd"/>
      <w:r w:rsidRPr="00241733">
        <w:rPr>
          <w:rStyle w:val="c2"/>
          <w:sz w:val="28"/>
          <w:szCs w:val="28"/>
        </w:rPr>
        <w:t xml:space="preserve">. Цель: </w:t>
      </w:r>
      <w:r w:rsidRPr="00241733">
        <w:rPr>
          <w:sz w:val="28"/>
          <w:szCs w:val="28"/>
        </w:rPr>
        <w:t>Воспитание бережного отношения к своему здоровью. Систематизировать знания о здоровом образе жизни. Предупреждать различные болезни</w:t>
      </w:r>
    </w:p>
    <w:p w:rsidR="002E0D13" w:rsidRPr="002E0D13" w:rsidRDefault="007A4542" w:rsidP="00B93393">
      <w:pPr>
        <w:pStyle w:val="c0"/>
        <w:spacing w:before="0" w:beforeAutospacing="0" w:after="0" w:afterAutospacing="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2E0D13" w:rsidRPr="002E0D13">
        <w:rPr>
          <w:bCs/>
          <w:sz w:val="28"/>
          <w:szCs w:val="28"/>
        </w:rPr>
        <w:t xml:space="preserve">Ожидаемые </w:t>
      </w:r>
      <w:proofErr w:type="gramStart"/>
      <w:r w:rsidR="002E0D13" w:rsidRPr="002E0D13">
        <w:rPr>
          <w:bCs/>
          <w:sz w:val="28"/>
          <w:szCs w:val="28"/>
        </w:rPr>
        <w:t>результаты:</w:t>
      </w:r>
      <w:r w:rsidR="002E0D13" w:rsidRPr="002E0D13">
        <w:rPr>
          <w:sz w:val="28"/>
          <w:szCs w:val="28"/>
        </w:rPr>
        <w:t xml:space="preserve">  Знает</w:t>
      </w:r>
      <w:proofErr w:type="gramEnd"/>
      <w:r w:rsidR="002E0D13" w:rsidRPr="002E0D13">
        <w:rPr>
          <w:sz w:val="28"/>
          <w:szCs w:val="28"/>
        </w:rPr>
        <w:t xml:space="preserve"> шесть компонентов здорового </w:t>
      </w:r>
      <w:r>
        <w:rPr>
          <w:sz w:val="28"/>
          <w:szCs w:val="28"/>
        </w:rPr>
        <w:t xml:space="preserve">     </w:t>
      </w:r>
      <w:r w:rsidR="002E0D13" w:rsidRPr="002E0D13">
        <w:rPr>
          <w:sz w:val="28"/>
          <w:szCs w:val="28"/>
        </w:rPr>
        <w:t xml:space="preserve">образа жизни: правильное питание, подвижный образ жизни (занятие физкультурой, трудовая деятельность, игры во время прогулок), личная гигиена, здоровый </w:t>
      </w:r>
      <w:r w:rsidR="002E0D13" w:rsidRPr="002E0D13">
        <w:rPr>
          <w:sz w:val="28"/>
          <w:szCs w:val="28"/>
        </w:rPr>
        <w:lastRenderedPageBreak/>
        <w:t>сон, закаливание, отказ от вредных привычек.</w:t>
      </w:r>
      <w:r w:rsidR="00241733">
        <w:rPr>
          <w:sz w:val="28"/>
          <w:szCs w:val="28"/>
        </w:rPr>
        <w:t xml:space="preserve"> </w:t>
      </w:r>
      <w:r w:rsidR="002E0D13" w:rsidRPr="002E0D13">
        <w:rPr>
          <w:sz w:val="28"/>
          <w:szCs w:val="28"/>
        </w:rPr>
        <w:t>Знает вредные привычки, способствующие ухудшению здоровья.</w:t>
      </w:r>
      <w:r w:rsidR="00241733">
        <w:rPr>
          <w:sz w:val="28"/>
          <w:szCs w:val="28"/>
        </w:rPr>
        <w:t xml:space="preserve">  </w:t>
      </w:r>
      <w:r w:rsidR="002E0D13" w:rsidRPr="002E0D13">
        <w:rPr>
          <w:sz w:val="28"/>
          <w:szCs w:val="28"/>
        </w:rPr>
        <w:t>Соблюдает правила здорового образа жизни.</w:t>
      </w:r>
    </w:p>
    <w:p w:rsidR="002E0D13" w:rsidRPr="002E0D13" w:rsidRDefault="002E0D13" w:rsidP="00B93393">
      <w:pPr>
        <w:pStyle w:val="c0"/>
        <w:spacing w:before="0" w:beforeAutospacing="0" w:after="0" w:afterAutospacing="0"/>
        <w:jc w:val="both"/>
        <w:rPr>
          <w:sz w:val="28"/>
          <w:szCs w:val="28"/>
        </w:rPr>
      </w:pPr>
      <w:r w:rsidRPr="002E0D13">
        <w:rPr>
          <w:bCs/>
          <w:sz w:val="28"/>
          <w:szCs w:val="28"/>
        </w:rPr>
        <w:t>Правила игры: </w:t>
      </w:r>
      <w:r w:rsidRPr="002E0D13">
        <w:rPr>
          <w:sz w:val="28"/>
          <w:szCs w:val="28"/>
        </w:rPr>
        <w:t>В игре участвуют от 2 до 5 игроков. Воспитатель предлагает детям отправиться в далёкое путешествие в страну здоровья и знакомит с правилами игры:</w:t>
      </w:r>
      <w:r>
        <w:rPr>
          <w:sz w:val="28"/>
          <w:szCs w:val="28"/>
        </w:rPr>
        <w:t xml:space="preserve"> </w:t>
      </w:r>
      <w:r w:rsidRPr="002E0D13">
        <w:rPr>
          <w:sz w:val="28"/>
          <w:szCs w:val="28"/>
        </w:rPr>
        <w:t>Игроки ставят фишки на старт. В свой ход игрок бросает кубик и переставляет свою фишку вперед ровно на столько шагов, сколько выпало очков на кубике. Фишка игрока может проходить мимо шагов, занятых фишками других игроков или останавливаться на них.</w:t>
      </w:r>
    </w:p>
    <w:p w:rsidR="002E0D13" w:rsidRPr="002E0D13" w:rsidRDefault="002E0D13" w:rsidP="00B93393">
      <w:pPr>
        <w:pStyle w:val="c0"/>
        <w:spacing w:before="0" w:beforeAutospacing="0" w:after="0" w:afterAutospacing="0"/>
        <w:jc w:val="both"/>
        <w:rPr>
          <w:sz w:val="28"/>
          <w:szCs w:val="28"/>
        </w:rPr>
      </w:pPr>
      <w:r w:rsidRPr="002E0D13">
        <w:rPr>
          <w:sz w:val="28"/>
          <w:szCs w:val="28"/>
        </w:rPr>
        <w:t>Если фишка останавливается на круге с изображением картинки, то ход переносится по стрелке на несколько шагов назад, если изображено вредное для здоровья занятие и вперёд, если изображено полезное занятие. При этом игрок должен пояснить, почему данное действие вредное, либо полезное.</w:t>
      </w:r>
    </w:p>
    <w:p w:rsidR="002E0D13" w:rsidRPr="002E0D13" w:rsidRDefault="002E0D13" w:rsidP="00B93393">
      <w:pPr>
        <w:pStyle w:val="c0"/>
        <w:spacing w:before="0" w:beforeAutospacing="0" w:after="0" w:afterAutospacing="0"/>
        <w:jc w:val="both"/>
        <w:rPr>
          <w:sz w:val="28"/>
          <w:szCs w:val="28"/>
        </w:rPr>
      </w:pPr>
      <w:r w:rsidRPr="002E0D13">
        <w:rPr>
          <w:sz w:val="28"/>
          <w:szCs w:val="28"/>
        </w:rPr>
        <w:t>Если игрок не смог дать пояснение, то его фишка возвращается на линию старта, а пояснения дают другие игроки.</w:t>
      </w:r>
    </w:p>
    <w:p w:rsidR="002E0D13" w:rsidRPr="002E0D13" w:rsidRDefault="002E0D13" w:rsidP="00B93393">
      <w:pPr>
        <w:pStyle w:val="c0"/>
        <w:spacing w:before="0" w:beforeAutospacing="0" w:after="0" w:afterAutospacing="0"/>
        <w:jc w:val="both"/>
        <w:rPr>
          <w:sz w:val="28"/>
          <w:szCs w:val="28"/>
        </w:rPr>
      </w:pPr>
      <w:r w:rsidRPr="002E0D13">
        <w:rPr>
          <w:sz w:val="28"/>
          <w:szCs w:val="28"/>
        </w:rPr>
        <w:t>Побеждает игрок, который первый доберётся до финиша.</w:t>
      </w:r>
    </w:p>
    <w:p w:rsidR="002E0D13" w:rsidRPr="003B05B3" w:rsidRDefault="002E0D13" w:rsidP="00B93393">
      <w:pPr>
        <w:pStyle w:val="c0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1A6442" w:rsidRPr="003B05B3" w:rsidRDefault="001A6442" w:rsidP="00B9339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3B05B3" w:rsidRPr="001A6442" w:rsidRDefault="003B05B3" w:rsidP="00B9339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B22A8A" w:rsidRPr="003B05B3" w:rsidRDefault="00CD355E" w:rsidP="00B93393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Лэпбук повышает познавательный интерес у детей, </w:t>
      </w:r>
      <w:proofErr w:type="spellStart"/>
      <w:proofErr w:type="gramStart"/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>т.к</w:t>
      </w:r>
      <w:proofErr w:type="spellEnd"/>
      <w:proofErr w:type="gramEnd"/>
      <w:r w:rsidRPr="003B05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самостоятельно, в любое время могут им пользоваться. Лэпбук так же подходит для организации индивидуальной работы с детьми и проведения бесед о здоровом образе жизни. С помощью изготовленных дидактических игр дети закрепляют полученные знания.</w:t>
      </w:r>
    </w:p>
    <w:p w:rsidR="009E0E3D" w:rsidRPr="009E0E3D" w:rsidRDefault="009E0E3D" w:rsidP="00B9339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Литература</w:t>
      </w:r>
    </w:p>
    <w:p w:rsidR="009E0E3D" w:rsidRPr="009E0E3D" w:rsidRDefault="009E0E3D" w:rsidP="00B9339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1.         Антонов Ю.Е. Здоровый дошкольник. М., 2011.</w:t>
      </w:r>
    </w:p>
    <w:p w:rsidR="009E0E3D" w:rsidRPr="009E0E3D" w:rsidRDefault="009E0E3D" w:rsidP="00B9339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2.         </w:t>
      </w:r>
      <w:proofErr w:type="spellStart"/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Береснева</w:t>
      </w:r>
      <w:proofErr w:type="spellEnd"/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З.И. Здоровый малыш: программа оздоровления детей в ДОУ. М., 2014.</w:t>
      </w:r>
    </w:p>
    <w:p w:rsidR="009E0E3D" w:rsidRPr="009E0E3D" w:rsidRDefault="009E0E3D" w:rsidP="00B9339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3.         Моргунова О.Н. Физкультурно-оздоровительная работа в ДОУ: практическое </w:t>
      </w:r>
      <w:proofErr w:type="gramStart"/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по- </w:t>
      </w:r>
      <w:proofErr w:type="spellStart"/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собие</w:t>
      </w:r>
      <w:proofErr w:type="spellEnd"/>
      <w:proofErr w:type="gramEnd"/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 Воронеж, 2017.</w:t>
      </w:r>
    </w:p>
    <w:p w:rsidR="009E0E3D" w:rsidRPr="009E0E3D" w:rsidRDefault="009E0E3D" w:rsidP="00B93393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4.         Новикова       И.М.   Формирование         представлений          о здоровом     образе жизни у дошкольников. М., 2012.</w:t>
      </w:r>
    </w:p>
    <w:p w:rsidR="009E0E3D" w:rsidRPr="009E0E3D" w:rsidRDefault="009E0E3D" w:rsidP="009E0E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5.         Яковлева Т.С. Здоровьесберегающие технологии воспитания в детском саду. М.,</w:t>
      </w:r>
    </w:p>
    <w:p w:rsidR="009E0E3D" w:rsidRPr="009E0E3D" w:rsidRDefault="009E0E3D" w:rsidP="009E0E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9E0E3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2016</w:t>
      </w:r>
    </w:p>
    <w:p w:rsidR="009E0E3D" w:rsidRPr="009E0E3D" w:rsidRDefault="009E0E3D" w:rsidP="009E0E3D">
      <w:pPr>
        <w:rPr>
          <w:rFonts w:ascii="Times New Roman" w:hAnsi="Times New Roman" w:cs="Times New Roman"/>
          <w:sz w:val="28"/>
          <w:szCs w:val="28"/>
        </w:rPr>
      </w:pPr>
    </w:p>
    <w:p w:rsidR="00CD355E" w:rsidRDefault="00CD355E" w:rsidP="009E0E3D">
      <w:pPr>
        <w:rPr>
          <w:rFonts w:ascii="Times New Roman" w:hAnsi="Times New Roman" w:cs="Times New Roman"/>
          <w:sz w:val="28"/>
          <w:szCs w:val="28"/>
        </w:rPr>
      </w:pPr>
    </w:p>
    <w:p w:rsidR="00B93393" w:rsidRDefault="00B93393" w:rsidP="009E0E3D">
      <w:pPr>
        <w:rPr>
          <w:rFonts w:ascii="Times New Roman" w:hAnsi="Times New Roman" w:cs="Times New Roman"/>
          <w:sz w:val="28"/>
          <w:szCs w:val="28"/>
        </w:rPr>
      </w:pPr>
    </w:p>
    <w:p w:rsidR="00B93393" w:rsidRDefault="00B93393" w:rsidP="009E0E3D">
      <w:pPr>
        <w:rPr>
          <w:rFonts w:ascii="Times New Roman" w:hAnsi="Times New Roman" w:cs="Times New Roman"/>
          <w:sz w:val="28"/>
          <w:szCs w:val="28"/>
        </w:rPr>
      </w:pPr>
    </w:p>
    <w:p w:rsidR="00B93393" w:rsidRDefault="00B93393" w:rsidP="009E0E3D">
      <w:pPr>
        <w:rPr>
          <w:rFonts w:ascii="Times New Roman" w:hAnsi="Times New Roman" w:cs="Times New Roman"/>
          <w:sz w:val="28"/>
          <w:szCs w:val="28"/>
        </w:rPr>
      </w:pPr>
    </w:p>
    <w:p w:rsidR="00B93393" w:rsidRDefault="00CB4E31" w:rsidP="009E0E3D">
      <w:pPr>
        <w:rPr>
          <w:rFonts w:ascii="Times New Roman" w:hAnsi="Times New Roman" w:cs="Times New Roman"/>
          <w:sz w:val="28"/>
          <w:szCs w:val="28"/>
        </w:rPr>
      </w:pP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20748" cy="3539710"/>
            <wp:effectExtent l="0" t="0" r="3810" b="3810"/>
            <wp:docPr id="2" name="Рисунок 2" descr="C:\Users\user\Desktop\Новая папка (2)\IMG_20220502_19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IMG_20220502_1954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560" cy="354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1136" cy="4949371"/>
            <wp:effectExtent l="0" t="0" r="3810" b="3810"/>
            <wp:docPr id="3" name="Рисунок 3" descr="C:\Users\user\Desktop\Новая папка (2)\IMG_20220502_19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IMG_20220502_1928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384" cy="495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" name="Рисунок 4" descr="C:\Users\user\Desktop\Новая папка (2)\IMG_20220502_19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2)\IMG_20220502_1928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5" name="Рисунок 5" descr="C:\Users\user\Desktop\Новая папка (2)\IMG_20220502_19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2)\IMG_20220502_1928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6" name="Рисунок 6" descr="C:\Users\user\Desktop\Новая папка (2)\IMG_20220502_19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2)\IMG_20220502_1930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7" name="Рисунок 7" descr="C:\Users\user\Desktop\Новая папка (2)\IMG_20220502_19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2)\IMG_20220502_193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8" name="Рисунок 8" descr="C:\Users\user\Desktop\Новая папка (2)\IMG_20220502_19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2)\IMG_20220502_1931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9" name="Рисунок 9" descr="C:\Users\user\Desktop\Новая папка (2)\IMG_20220502_19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2)\IMG_20220502_1932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0" name="Рисунок 10" descr="C:\Users\user\Desktop\Новая папка (2)\IMG_20220502_19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2)\IMG_20220502_1933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2471"/>
            <wp:effectExtent l="0" t="0" r="3175" b="2540"/>
            <wp:docPr id="11" name="Рисунок 11" descr="C:\Users\user\Desktop\Новая папка (2)\IMG_20220502_19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2)\IMG_20220502_1933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536"/>
            <wp:effectExtent l="0" t="0" r="3175" b="6350"/>
            <wp:docPr id="12" name="Рисунок 12" descr="C:\Users\user\Desktop\Новая папка (2)\IMG_20220502_19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2)\IMG_20220502_1934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536"/>
            <wp:effectExtent l="0" t="0" r="3175" b="6350"/>
            <wp:docPr id="13" name="Рисунок 13" descr="C:\Users\user\Desktop\Новая папка (2)\IMG_20220502_19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2)\IMG_20220502_1935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536"/>
            <wp:effectExtent l="0" t="0" r="3175" b="6350"/>
            <wp:docPr id="14" name="Рисунок 14" descr="C:\Users\user\Desktop\Новая папка (2)\IMG_20220502_19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2)\IMG_20220502_1936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536"/>
            <wp:effectExtent l="0" t="0" r="3175" b="6350"/>
            <wp:docPr id="15" name="Рисунок 15" descr="C:\Users\user\Desktop\Новая папка (2)\IMG_20220502_19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2)\IMG_20220502_1937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8460"/>
            <wp:effectExtent l="0" t="0" r="3175" b="0"/>
            <wp:docPr id="16" name="Рисунок 16" descr="C:\Users\user\Desktop\Новая папка (2)\IMG_20220502_19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2)\IMG_20220502_1959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8460"/>
            <wp:effectExtent l="0" t="0" r="3175" b="0"/>
            <wp:docPr id="17" name="Рисунок 17" descr="C:\Users\user\Desktop\Новая папка (2)\IMG_20220502_20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2)\IMG_20220502_2009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4986"/>
            <wp:effectExtent l="0" t="0" r="3175" b="0"/>
            <wp:docPr id="18" name="Рисунок 18" descr="C:\Users\user\Desktop\Новая папка (2)\IMG_20220502_21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2)\IMG_20220502_2105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8460"/>
            <wp:effectExtent l="0" t="0" r="3175" b="0"/>
            <wp:docPr id="19" name="Рисунок 19" descr="C:\Users\user\Desktop\Новая папка (2)\IMG_20220502_21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2)\IMG_20220502_2151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4986"/>
            <wp:effectExtent l="0" t="0" r="3175" b="0"/>
            <wp:docPr id="20" name="Рисунок 20" descr="C:\Users\user\Desktop\Новая папка (2)\IMG_20220502_23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2)\IMG_20220502_232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536"/>
            <wp:effectExtent l="0" t="0" r="3175" b="6350"/>
            <wp:docPr id="21" name="Рисунок 21" descr="C:\Users\user\Desktop\Новая папка (2)\IMG_20220502_23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 (2)\IMG_20220502_2321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536"/>
            <wp:effectExtent l="0" t="0" r="3175" b="6350"/>
            <wp:docPr id="22" name="Рисунок 22" descr="C:\Users\user\Desktop\Новая папка (2)\IMG_20220502_23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 (2)\IMG_20220502_2322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E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8460"/>
            <wp:effectExtent l="0" t="0" r="3175" b="0"/>
            <wp:docPr id="23" name="Рисунок 23" descr="C:\Users\user\Desktop\Новая папка (2)\IMG_20220502_23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 (2)\IMG_20220502_2323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93393" w:rsidRPr="00032411" w:rsidRDefault="00B93393" w:rsidP="009E0E3D">
      <w:pPr>
        <w:rPr>
          <w:rFonts w:ascii="Times New Roman" w:hAnsi="Times New Roman" w:cs="Times New Roman"/>
          <w:sz w:val="28"/>
          <w:szCs w:val="28"/>
        </w:rPr>
      </w:pPr>
    </w:p>
    <w:sectPr w:rsidR="00B93393" w:rsidRPr="00032411" w:rsidSect="00B933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55E87"/>
    <w:multiLevelType w:val="multilevel"/>
    <w:tmpl w:val="7C8ED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B62028"/>
    <w:multiLevelType w:val="hybridMultilevel"/>
    <w:tmpl w:val="BAB682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7373F4"/>
    <w:multiLevelType w:val="multilevel"/>
    <w:tmpl w:val="5DC23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C3D2B43"/>
    <w:multiLevelType w:val="multilevel"/>
    <w:tmpl w:val="E5F6B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7C50337"/>
    <w:multiLevelType w:val="hybridMultilevel"/>
    <w:tmpl w:val="1188E2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C620DC"/>
    <w:multiLevelType w:val="hybridMultilevel"/>
    <w:tmpl w:val="872AEF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442EEF"/>
    <w:multiLevelType w:val="hybridMultilevel"/>
    <w:tmpl w:val="65284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847E3E"/>
    <w:multiLevelType w:val="multilevel"/>
    <w:tmpl w:val="E5B4C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98C0F16"/>
    <w:multiLevelType w:val="hybridMultilevel"/>
    <w:tmpl w:val="E780A6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A05B42"/>
    <w:multiLevelType w:val="multilevel"/>
    <w:tmpl w:val="6CF8F6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B446A6B"/>
    <w:multiLevelType w:val="hybridMultilevel"/>
    <w:tmpl w:val="C56092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C518AA"/>
    <w:multiLevelType w:val="hybridMultilevel"/>
    <w:tmpl w:val="B0B6DC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5"/>
  </w:num>
  <w:num w:numId="4">
    <w:abstractNumId w:val="8"/>
  </w:num>
  <w:num w:numId="5">
    <w:abstractNumId w:val="1"/>
  </w:num>
  <w:num w:numId="6">
    <w:abstractNumId w:val="10"/>
  </w:num>
  <w:num w:numId="7">
    <w:abstractNumId w:val="11"/>
  </w:num>
  <w:num w:numId="8">
    <w:abstractNumId w:val="6"/>
  </w:num>
  <w:num w:numId="9">
    <w:abstractNumId w:val="3"/>
  </w:num>
  <w:num w:numId="10">
    <w:abstractNumId w:val="2"/>
  </w:num>
  <w:num w:numId="11">
    <w:abstractNumId w:val="9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1DCC"/>
    <w:rsid w:val="00032411"/>
    <w:rsid w:val="001561AD"/>
    <w:rsid w:val="00161DCC"/>
    <w:rsid w:val="001779BC"/>
    <w:rsid w:val="001A6442"/>
    <w:rsid w:val="00241733"/>
    <w:rsid w:val="00293CD0"/>
    <w:rsid w:val="002E0D13"/>
    <w:rsid w:val="003B05B3"/>
    <w:rsid w:val="00406DD3"/>
    <w:rsid w:val="00441A55"/>
    <w:rsid w:val="00492861"/>
    <w:rsid w:val="005A54F2"/>
    <w:rsid w:val="00612E3B"/>
    <w:rsid w:val="006409B8"/>
    <w:rsid w:val="006D7644"/>
    <w:rsid w:val="00747B12"/>
    <w:rsid w:val="007A4542"/>
    <w:rsid w:val="008251C1"/>
    <w:rsid w:val="008E7BFD"/>
    <w:rsid w:val="009D2323"/>
    <w:rsid w:val="009E0E3D"/>
    <w:rsid w:val="00B0022B"/>
    <w:rsid w:val="00B22A8A"/>
    <w:rsid w:val="00B93393"/>
    <w:rsid w:val="00BC030F"/>
    <w:rsid w:val="00CB4E31"/>
    <w:rsid w:val="00CD355E"/>
    <w:rsid w:val="00E62D6D"/>
    <w:rsid w:val="00E97C41"/>
    <w:rsid w:val="00F14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04E90A-BA81-4A94-AD64-F89FDD6D20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4">
    <w:name w:val="c4"/>
    <w:basedOn w:val="a"/>
    <w:rsid w:val="000324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32411"/>
  </w:style>
  <w:style w:type="character" w:customStyle="1" w:styleId="c7">
    <w:name w:val="c7"/>
    <w:basedOn w:val="a0"/>
    <w:rsid w:val="00032411"/>
  </w:style>
  <w:style w:type="paragraph" w:styleId="a3">
    <w:name w:val="Balloon Text"/>
    <w:basedOn w:val="a"/>
    <w:link w:val="a4"/>
    <w:uiPriority w:val="99"/>
    <w:semiHidden/>
    <w:unhideWhenUsed/>
    <w:rsid w:val="000324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241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D355E"/>
    <w:pPr>
      <w:ind w:left="720"/>
      <w:contextualSpacing/>
    </w:pPr>
  </w:style>
  <w:style w:type="character" w:styleId="a6">
    <w:name w:val="Strong"/>
    <w:basedOn w:val="a0"/>
    <w:uiPriority w:val="22"/>
    <w:qFormat/>
    <w:rsid w:val="00B0022B"/>
    <w:rPr>
      <w:b/>
      <w:bCs/>
    </w:rPr>
  </w:style>
  <w:style w:type="paragraph" w:customStyle="1" w:styleId="c0">
    <w:name w:val="c0"/>
    <w:basedOn w:val="a"/>
    <w:rsid w:val="001A64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1A6442"/>
  </w:style>
  <w:style w:type="paragraph" w:styleId="a7">
    <w:name w:val="Normal (Web)"/>
    <w:basedOn w:val="a"/>
    <w:uiPriority w:val="99"/>
    <w:semiHidden/>
    <w:unhideWhenUsed/>
    <w:rsid w:val="002E0D13"/>
    <w:rPr>
      <w:rFonts w:ascii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7A454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5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4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9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9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510</TotalTime>
  <Pages>1</Pages>
  <Words>1329</Words>
  <Characters>7577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йцуке</dc:creator>
  <cp:keywords/>
  <dc:description/>
  <cp:lastModifiedBy>user</cp:lastModifiedBy>
  <cp:revision>24</cp:revision>
  <dcterms:created xsi:type="dcterms:W3CDTF">2022-04-20T12:51:00Z</dcterms:created>
  <dcterms:modified xsi:type="dcterms:W3CDTF">2022-05-03T14:10:00Z</dcterms:modified>
</cp:coreProperties>
</file>