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48»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482_1297391753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нспект НОД по интеллектуальному развитию детей раннего возраст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2" w:name="__DdeLink__482_1297391753"/>
      <w:r>
        <w:rPr>
          <w:rFonts w:ascii="Times New Roman" w:hAnsi="Times New Roman"/>
          <w:sz w:val="24"/>
          <w:szCs w:val="24"/>
        </w:rPr>
        <w:tab/>
        <w:t xml:space="preserve"> «Тонет – не тонет».</w:t>
      </w:r>
      <w:bookmarkEnd w:id="2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воспитатель: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Ковальчук Е. 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Северск Томской области – 20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Задачи приоритетной образовательной области: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ab/>
        <w:t>«Познавательное развитие»:</w:t>
      </w:r>
      <w:r>
        <w:rPr>
          <w:rStyle w:val="C5"/>
          <w:rFonts w:ascii="Times New Roman" w:hAnsi="Times New Roman"/>
          <w:color w:val="000000"/>
          <w:sz w:val="24"/>
          <w:szCs w:val="24"/>
          <w:shd w:fill="FFFFFF" w:val="clear"/>
        </w:rPr>
        <w:t xml:space="preserve"> Формировать элементарную познавательно-исследовательскую деятельность.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Образовательные задачи в интеграции образовательных областей: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«Познавательное развитие»:</w:t>
      </w:r>
    </w:p>
    <w:p>
      <w:pPr>
        <w:pStyle w:val="Normal"/>
        <w:rPr/>
      </w:pPr>
      <w:r>
        <w:rPr>
          <w:rStyle w:val="C0"/>
          <w:rFonts w:ascii="Times New Roman" w:hAnsi="Times New Roman"/>
          <w:sz w:val="24"/>
          <w:szCs w:val="24"/>
        </w:rPr>
        <w:t xml:space="preserve">      </w:t>
      </w:r>
      <w:r>
        <w:rPr>
          <w:rStyle w:val="C0"/>
          <w:rFonts w:ascii="Times New Roman" w:hAnsi="Times New Roman"/>
          <w:sz w:val="24"/>
          <w:szCs w:val="24"/>
        </w:rPr>
        <w:t xml:space="preserve">Познакомить детей путем исследовательской деятельности со свойствами: </w:t>
      </w:r>
    </w:p>
    <w:p>
      <w:pPr>
        <w:pStyle w:val="Normal"/>
        <w:rPr/>
      </w:pPr>
      <w:r>
        <w:rPr>
          <w:rStyle w:val="C0"/>
          <w:rFonts w:ascii="Times New Roman" w:hAnsi="Times New Roman"/>
          <w:sz w:val="24"/>
          <w:szCs w:val="24"/>
        </w:rPr>
        <w:t>камня (твердый, тяжелый, тонет);</w:t>
      </w:r>
    </w:p>
    <w:p>
      <w:pPr>
        <w:pStyle w:val="Normal"/>
        <w:rPr/>
      </w:pPr>
      <w:r>
        <w:rPr>
          <w:rStyle w:val="C10"/>
          <w:rFonts w:ascii="Times New Roman" w:hAnsi="Times New Roman"/>
          <w:color w:val="000000"/>
          <w:sz w:val="24"/>
          <w:szCs w:val="24"/>
          <w:shd w:fill="FFFFFF" w:val="clear"/>
        </w:rPr>
        <w:t>мяча (мягкий, легкий, не тонет);</w:t>
      </w:r>
      <w:r>
        <w:rPr>
          <w:rFonts w:ascii="Times New Roman" w:hAnsi="Times New Roman"/>
          <w:color w:val="E36C09"/>
          <w:sz w:val="24"/>
          <w:szCs w:val="24"/>
        </w:rPr>
        <w:br/>
      </w:r>
      <w:r>
        <w:rPr>
          <w:rStyle w:val="C10"/>
          <w:rFonts w:ascii="Times New Roman" w:hAnsi="Times New Roman"/>
          <w:color w:val="000000"/>
          <w:sz w:val="24"/>
          <w:szCs w:val="24"/>
          <w:shd w:fill="FFFFFF" w:val="clear"/>
        </w:rPr>
        <w:t>Побуждать детей обследовать предметы.</w:t>
      </w:r>
      <w:r>
        <w:rPr>
          <w:rFonts w:ascii="Times New Roman" w:hAnsi="Times New Roman"/>
          <w:color w:val="E36C09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Закрепить цвет и форму предмета.                                                                                                                                                                                        Развивать зрительное восприятие, мелкую моторику рук.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«Речевое развитие»: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Style w:val="C5"/>
          <w:rFonts w:ascii="Times New Roman" w:hAnsi="Times New Roman"/>
          <w:color w:val="000000"/>
          <w:sz w:val="24"/>
          <w:szCs w:val="24"/>
          <w:shd w:fill="FFFFFF" w:val="clear"/>
        </w:rPr>
        <w:t>Развивать словарный запас слов, слуховое внимание и восприятие.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Продолжать учить детей повторять слова знакомых стихов за воспитателем.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«Социально-коммуникативное развитие»: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Развивать умение общения и взаимодействия ребёнка со взрослыми и сверстниками.                                                                                             Воспитывать у детей эмоциональную отзывчивость.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>«Физическое развитие»: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Учить выполнять действия, в соответствии со словами.</w:t>
      </w:r>
    </w:p>
    <w:p>
      <w:pPr>
        <w:pStyle w:val="Normal"/>
        <w:rPr/>
      </w:pPr>
      <w:r>
        <w:rPr>
          <w:rStyle w:val="C5"/>
          <w:rFonts w:ascii="Times New Roman" w:hAnsi="Times New Roman"/>
          <w:color w:val="000000"/>
          <w:sz w:val="24"/>
          <w:szCs w:val="24"/>
          <w:shd w:fill="FFFFFF" w:val="clear"/>
        </w:rPr>
        <w:t>Воспитывать аккуратность во время игр с водой, бережное отношение к воде.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Normal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Целевые ориентиры. </w:t>
      </w:r>
      <w:r>
        <w:rPr>
          <w:rFonts w:ascii="Times New Roman" w:hAnsi="Times New Roman"/>
          <w:sz w:val="24"/>
          <w:szCs w:val="24"/>
        </w:rPr>
        <w:t>Ребёнок</w:t>
      </w:r>
      <w:r>
        <w:rPr>
          <w:rFonts w:ascii="Times New Roman" w:hAnsi="Times New Roman"/>
          <w:sz w:val="24"/>
          <w:szCs w:val="24"/>
          <w:lang w:eastAsia="ru-RU"/>
        </w:rPr>
        <w:t xml:space="preserve"> с интересом выполняет несложные движения. Владеет активной и пассивной речью, знает название окружающих предметов и игрушек. С пониманием следит за действиями игрушки.</w:t>
      </w:r>
      <w:r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ab/>
        <w:t>Оборудование для педагога</w:t>
      </w:r>
      <w:r>
        <w:rPr>
          <w:rFonts w:ascii="Times New Roman" w:hAnsi="Times New Roman"/>
          <w:sz w:val="24"/>
          <w:szCs w:val="24"/>
        </w:rPr>
        <w:t>: тазик для игр с водой</w:t>
      </w:r>
      <w:r>
        <w:rPr>
          <w:rStyle w:val="C5"/>
          <w:rFonts w:ascii="Times New Roman" w:hAnsi="Times New Roman"/>
          <w:color w:val="000000"/>
          <w:sz w:val="24"/>
          <w:szCs w:val="24"/>
          <w:shd w:fill="FFFFFF" w:val="clear"/>
        </w:rPr>
        <w:t>, кукла, мячик, мешочек с камешками, полотенца, фартучки, сачки по количеству детей, машина.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Предварительная работа.</w:t>
      </w:r>
      <w:r>
        <w:rPr>
          <w:rFonts w:ascii="Times New Roman" w:hAnsi="Times New Roman"/>
          <w:sz w:val="24"/>
          <w:szCs w:val="24"/>
        </w:rPr>
        <w:t xml:space="preserve"> Рассматривание мяча, камушек, чтение стихотворения А.Барто «Наша Таня громко плачет».</w:t>
      </w:r>
    </w:p>
    <w:p>
      <w:pPr>
        <w:pStyle w:val="Normal"/>
        <w:rPr/>
      </w:pPr>
      <w:r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ab/>
        <w:t>Словарная работа:</w:t>
      </w:r>
      <w:r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C5"/>
          <w:rFonts w:ascii="Times New Roman" w:hAnsi="Times New Roman"/>
          <w:color w:val="000000"/>
          <w:sz w:val="24"/>
          <w:szCs w:val="24"/>
          <w:shd w:fill="FFFFFF" w:val="clear"/>
        </w:rPr>
        <w:t>мяч - мягкий, легкий, круглый (желтый, синий, красный, зеленый), теплый, колючий, разноцветный; камни – твердые, холодные, тяжелые; тонет-не тонет.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270" w:type="dxa"/>
        <w:jc w:val="left"/>
        <w:tblInd w:w="-22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505"/>
        <w:gridCol w:w="2204"/>
        <w:gridCol w:w="1620"/>
        <w:gridCol w:w="1260"/>
        <w:gridCol w:w="1981"/>
        <w:gridCol w:w="2699"/>
      </w:tblGrid>
      <w:tr>
        <w:trPr/>
        <w:tc>
          <w:tcPr>
            <w:tcW w:w="5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НОД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ориентиры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(характеристики)</w:t>
            </w:r>
          </w:p>
        </w:tc>
      </w:tr>
      <w:tr>
        <w:trPr>
          <w:trHeight w:val="350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Вводная часть (мотивационный, подготовительный этап)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   запас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понимаемых слов и активный словарь,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вовлечен в действия с игрушками.</w:t>
            </w:r>
            <w:r>
              <w:rPr>
                <w:rFonts w:eastAsia="MS Mincho" w:ascii="Times New Roman" w:hAnsi="Times New Roman"/>
                <w:color w:val="666666"/>
                <w:sz w:val="24"/>
                <w:szCs w:val="24"/>
                <w:lang w:eastAsia="ja-JP"/>
              </w:rPr>
              <w:br/>
            </w:r>
          </w:p>
        </w:tc>
      </w:tr>
      <w:tr>
        <w:trPr>
          <w:trHeight w:val="840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гудок. Воспитатель ввозит машину в которой сидит кукла. Кукла Катя здоровается с детьми «Я приехала не одна, я коробочку привезла».  Воспитатель: ребята, а давайте посмотрим, что кукла Катя нам привезла, открывает коробку. Ответы детей.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 (содержательный этап)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10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правильно – мячик. А какого цвета мячик? (Лола). А он большой или маленький? (Витя). Миша покажи, где у мячика красная полоска, а где зелёная? Варя, как мячик прыгает? А, мячик лёгкий или тяжёлый? (Лола). Вы хотите с куклой Катей поиграть? Ответ детей(да). Игра с мячом (). Ой, Катя, что ты делаешь? Ребята, Катя развеселилась, стала играть с мячиком. Мяч подпрыгнул и упал в тазик с водой. Кукла Катя, заплакала. 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Воспитатель читает стихотворение А. Барто: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Наша Катя громко плачет,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Уронила в воду мячик.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Тише, Катенька, не плачь!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Не утонет в воде мяч!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Воспитатель: - Давайте пожалеем куклу! (дети гладят куклу).</w:t>
            </w:r>
          </w:p>
          <w:p>
            <w:pPr>
              <w:pStyle w:val="Normal"/>
              <w:rPr/>
            </w:pPr>
            <w:r>
              <w:rPr>
                <w:rStyle w:val="C10"/>
                <w:rFonts w:ascii="Times New Roman" w:hAnsi="Times New Roman"/>
                <w:color w:val="31849B"/>
                <w:sz w:val="24"/>
                <w:szCs w:val="24"/>
              </w:rPr>
              <w:t>-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Не плачь Катя мяч не утон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т. Давайте ребята покажем Кате, что мяч не утон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т в воде. Опускай Варя, мячик на дно тазика. А, мячик выпрыгнул и плавает, потому что он лёгкий. Ребята, давайте опустим руки вводу. Какая вода, тёплая или холодная? Ответы детей. Ребята, посмотрите, а у   Кати ещё и мешочек есть. Ой, какой он тяжёлый.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Посмотрим, что в мешочке лежит? </w:t>
            </w: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Дети достают из мешочка камни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.</w:t>
            </w:r>
          </w:p>
          <w:p>
            <w:pPr>
              <w:pStyle w:val="Normal"/>
              <w:rPr/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 xml:space="preserve">Воспитатель: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Что нам Катя принесла?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Дети.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Камни.</w:t>
            </w:r>
          </w:p>
          <w:p>
            <w:pPr>
              <w:pStyle w:val="Normal"/>
              <w:rPr/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Воспитатель:</w:t>
            </w: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Камни тяжелые, твердые.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А как вы думаете, камни могут плавать, как мячики? (предположения детей). Давайте проверим. Спокойно опускаем камешки в воду. Камешки утонули. Почему камни утонули?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Камешки тяжелые. А, чтобы камушки из воды достать, надо сачок взять. Камушки все достали. Молодцы Ребята, Катя отдохнула и хочет с вами поиграть.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u w:val="single"/>
              </w:rPr>
              <w:t>П/И «Мой веселый, звонкий мяч!»</w:t>
            </w:r>
          </w:p>
          <w:p>
            <w:pPr>
              <w:pStyle w:val="Normal"/>
              <w:rPr/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Воспитатель:</w:t>
            </w: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Мячики умеют прыгать. Давайте поиграем с вами!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Мой веселый, звонкий мяч!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Ты куда пустился вскачь?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Синий, красный, голубой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Не угнаться за тобой!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Воспитатель играет мячом и предлагает попрыгать детям как мячик, дети прыгают.        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Молодцы!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Вот какие мячики: девочки и мальчики!!!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 теперь шагаем, ножки поднимаем.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Вот так, вот так ножки поднимаем.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sz w:val="24"/>
                <w:szCs w:val="24"/>
              </w:rPr>
              <w:t>Дети шагают на месте</w:t>
            </w:r>
          </w:p>
          <w:p>
            <w:pPr>
              <w:pStyle w:val="Normal"/>
              <w:rPr/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Молодцы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! </w:t>
            </w: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</w:rPr>
              <w:t>Воспитатель</w:t>
            </w:r>
            <w:r>
              <w:rPr>
                <w:rStyle w:val="C5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Кукле Кате очень понравилось с вами играть</w:t>
            </w:r>
          </w:p>
          <w:p>
            <w:pPr>
              <w:pStyle w:val="Normal"/>
              <w:rPr>
                <w:rStyle w:val="C5"/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Style w:val="C5"/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обследование игрушки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стихотварения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Ситуативный разговор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Показ, рассматривание предмета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Мячик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Тазик с водой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Мешочек с камушками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   запас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понимаемых слов и активный словарь, </w:t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формировать представления о свойствах воды (чистая, прозрачная, течёт, теплая);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путем исследовательской деятельности</w:t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путем исследовательской деятельности познакомиться со свойствами: камня (твердый, тяжелый, тонет); 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мяча (мягкий, легкий, не тонет);</w:t>
            </w:r>
            <w:r>
              <w:rPr>
                <w:rFonts w:ascii="Times New Roman" w:hAnsi="Times New Roman"/>
                <w:color w:val="E36C09"/>
                <w:sz w:val="24"/>
                <w:szCs w:val="24"/>
              </w:rPr>
              <w:br/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активной речью, </w:t>
            </w:r>
            <w:r>
              <w:rPr>
                <w:rFonts w:ascii="Times New Roman" w:hAnsi="Times New Roman"/>
                <w:sz w:val="24"/>
                <w:szCs w:val="24"/>
              </w:rPr>
              <w:t>включенной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общение; может   обращаться с вопросами и просьбами, понимает речь взрослых; знает названия окружающих предметов и игрушек;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ребенка развита крупная моторика, он стремится осваивать различные виды движения</w:t>
            </w:r>
          </w:p>
        </w:tc>
      </w:tr>
      <w:tr>
        <w:trPr>
          <w:trHeight w:val="300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 часть (рефлексивный этап)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65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Воспитатель</w:t>
            </w:r>
            <w:r>
              <w:rPr>
                <w:rStyle w:val="C5"/>
                <w:rFonts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</w:rPr>
              <w:t>: 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Вам интересно сегодня было играть? </w:t>
            </w:r>
          </w:p>
          <w:p>
            <w:pPr>
              <w:pStyle w:val="Normal"/>
              <w:rPr/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Мы сегодня узнали, что мячи не тонут в воде, потому что они (ответы детей). Правильно! Молодцы!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Воспитатель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А камни - твердые или мягкие?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Дети: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 - Твердые.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 xml:space="preserve">Воспитатель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Тяжелые или легкие?</w:t>
            </w:r>
          </w:p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Дети: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Тяжелые.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Воспитатель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: с камушками надо играть осторожно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, бросать их нельзя! Лучше играть мячиками. Все молодцы! Приходи к нам Катя ещё играть!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к участию в совместных играх со сверстниками.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  стихам,  рассматриванию картинки, осваивать различные виды движения.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ed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b4e1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b4e1f"/>
    <w:rPr/>
  </w:style>
  <w:style w:type="character" w:styleId="HTML" w:customStyle="1">
    <w:name w:val="Стандартный HTML Знак"/>
    <w:basedOn w:val="DefaultParagraphFont"/>
    <w:link w:val="HTML"/>
    <w:semiHidden/>
    <w:qFormat/>
    <w:rsid w:val="00024ed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C19" w:customStyle="1">
    <w:name w:val="c19"/>
    <w:qFormat/>
    <w:rsid w:val="00024ed1"/>
    <w:rPr/>
  </w:style>
  <w:style w:type="character" w:styleId="C23" w:customStyle="1">
    <w:name w:val="c23"/>
    <w:qFormat/>
    <w:rsid w:val="00024ed1"/>
    <w:rPr/>
  </w:style>
  <w:style w:type="character" w:styleId="C17" w:customStyle="1">
    <w:name w:val="c17"/>
    <w:qFormat/>
    <w:rsid w:val="00024ed1"/>
    <w:rPr/>
  </w:style>
  <w:style w:type="character" w:styleId="C5" w:customStyle="1">
    <w:name w:val="c5"/>
    <w:qFormat/>
    <w:rsid w:val="00024ed1"/>
    <w:rPr/>
  </w:style>
  <w:style w:type="character" w:styleId="C0" w:customStyle="1">
    <w:name w:val="c0"/>
    <w:qFormat/>
    <w:rsid w:val="00024ed1"/>
    <w:rPr/>
  </w:style>
  <w:style w:type="character" w:styleId="C10" w:customStyle="1">
    <w:name w:val="c10"/>
    <w:qFormat/>
    <w:rsid w:val="00024ed1"/>
    <w:rPr/>
  </w:style>
  <w:style w:type="character" w:styleId="C9" w:customStyle="1">
    <w:name w:val="c9"/>
    <w:qFormat/>
    <w:rsid w:val="00024ed1"/>
    <w:rPr/>
  </w:style>
  <w:style w:type="character" w:styleId="C4" w:customStyle="1">
    <w:name w:val="c4"/>
    <w:qFormat/>
    <w:rsid w:val="00024ed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5b4e1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5b4e1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0"/>
    <w:semiHidden/>
    <w:unhideWhenUsed/>
    <w:qFormat/>
    <w:rsid w:val="00024ed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eastAsia="ru-RU"/>
    </w:rPr>
  </w:style>
  <w:style w:type="paragraph" w:styleId="1" w:customStyle="1">
    <w:name w:val="Без интервала1"/>
    <w:qFormat/>
    <w:rsid w:val="00024e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C20" w:customStyle="1">
    <w:name w:val="c20"/>
    <w:basedOn w:val="Normal"/>
    <w:qFormat/>
    <w:rsid w:val="00024ed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024ed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b601ce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LibreOffice/6.1.4.2$Linux_X86_64 LibreOffice_project/10$Build-2</Application>
  <Pages>6</Pages>
  <Words>788</Words>
  <Characters>5141</Characters>
  <CharactersWithSpaces>6451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2019-04-08T11:15:00Z</dcterms:created>
  <dc:creator>Елена</dc:creator>
  <dc:description/>
  <dc:language>ru-RU</dc:language>
  <cp:lastModifiedBy/>
  <dcterms:modified xsi:type="dcterms:W3CDTF">2024-02-04T15:28:30Z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